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НА ПРОВЕДЕНИЕ МЕЖЛАБОРАТОРНЫХ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СЛИЧИТЕЛЬНЫХ ИСПЫТАНИЙ №</w:t>
      </w:r>
      <w:permStart w:displacedbyCustomXml="next" w:edGrp="everyone" w:id="5650531274"/>
      <w:r/>
      <w:sdt>
        <w:sdtPr>
          <w15:appearance w15:val="boundingBox"/>
          <w:placeholder>
            <w:docPart w:val="DefaultPlaceholder_TEXT"/>
          </w:placeholder>
          <w:showingPlcHdr w:val="true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5650531274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1" w:firstLine="540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1"/>
        <w:jc w:val="center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 xml:space="preserve">Москва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 </w:t>
      </w:r>
      <w:permStart w:displacedbyCustomXml="next" w:edGrp="everyone" w:id="3268558376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3268558376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1"/>
        <w:jc w:val="both"/>
        <w:spacing w:after="0"/>
      </w:pPr>
      <w:r>
        <w:t xml:space="preserve"> </w:t>
      </w:r>
      <w:r/>
    </w:p>
    <w:p>
      <w:pPr>
        <w:ind w:right="-1"/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Автономная некоммерческая организация «Российская</w:t>
      </w:r>
      <w:r>
        <w:rPr>
          <w:rFonts w:ascii="Times New Roman" w:hAnsi="Times New Roman"/>
        </w:rPr>
        <w:t xml:space="preserve"> система качества» (Роскачество), именуемая в дальнейшем «Исполнитель», в лице  </w:t>
      </w:r>
      <w:permStart w:displacedbyCustomXml="next" w:edGrp="everyone" w:id="0935803787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b/>
              <w:sz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заместителя руководителя Саратцевой Елены Александровны</w:t>
          </w:r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eastAsia="Times New Roman" w:cs="Times New Roman"/>
              <w:b/>
              <w:sz w:val="22"/>
            </w:rPr>
          </w:r>
        </w:sdtContent>
      </w:sdt>
      <w:r/>
      <w:permEnd w:displacedbyCustomXml="next" w:id="0935803787"/>
      <w:r>
        <w:rPr>
          <w:rFonts w:ascii="Times New Roman" w:hAnsi="Times New Roman"/>
        </w:rPr>
        <w:t xml:space="preserve">, действующей на основании </w:t>
      </w:r>
      <w:permStart w:displacedbyCustomXml="next" w:edGrp="everyone" w:id="2684770419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b/>
              <w:sz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доверенности №01 от 14.01.2026</w:t>
          </w:r>
          <w:r>
            <w:rPr>
              <w:rFonts w:ascii="Times New Roman" w:hAnsi="Times New Roman" w:eastAsia="Times New Roman" w:cs="Times New Roman"/>
            </w:rPr>
          </w:r>
          <w:r>
            <w:rPr>
              <w:rFonts w:ascii="Times New Roman" w:hAnsi="Times New Roman" w:eastAsia="Times New Roman" w:cs="Times New Roman"/>
              <w:b/>
              <w:sz w:val="22"/>
            </w:rPr>
          </w:r>
        </w:sdtContent>
      </w:sdt>
      <w:r/>
      <w:permEnd w:displacedbyCustomXml="next" w:id="2684770419"/>
      <w:r>
        <w:rPr>
          <w:rFonts w:ascii="Times New Roman" w:hAnsi="Times New Roman"/>
        </w:rPr>
        <w:t xml:space="preserve">, и </w:t>
      </w:r>
      <w:permStart w:displacedbyCustomXml="next" w:edGrp="everyone" w:id="2093212831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2093212831"/>
      <w:r>
        <w:rPr>
          <w:rFonts w:ascii="Times New Roman" w:hAnsi="Times New Roman"/>
        </w:rPr>
        <w:t xml:space="preserve">, именуемое  в дальнейшем «Заказчик», в лице </w:t>
      </w:r>
      <w:permStart w:displacedbyCustomXml="next" w:edGrp="everyone" w:id="1557056689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  <w:highlight w:val="white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  <w:highlight w:val="white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  <w:highlight w:val="white"/>
            </w:rPr>
            <w:t xml:space="preserve">Введите ваш текст</w:t>
          </w:r>
        </w:sdtContent>
      </w:sdt>
      <w:r/>
      <w:permEnd w:displacedbyCustomXml="next" w:id="1557056689"/>
      <w:r>
        <w:rPr>
          <w:rFonts w:ascii="Times New Roman" w:hAnsi="Times New Roman"/>
          <w:highlight w:val="white"/>
        </w:rPr>
        <w:t xml:space="preserve">,</w:t>
      </w:r>
      <w:r>
        <w:rPr>
          <w:rFonts w:ascii="Times New Roman" w:hAnsi="Times New Roman"/>
          <w:highlight w:val="white"/>
        </w:rPr>
        <w:t xml:space="preserve"> действующего на основании </w:t>
      </w:r>
      <w:permStart w:displacedbyCustomXml="next" w:edGrp="everyone" w:id="4787257878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  <w:highlight w:val="white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  <w:highlight w:val="white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  <w:highlight w:val="white"/>
            </w:rPr>
            <w:t xml:space="preserve">Введите ваш текст</w:t>
          </w:r>
        </w:sdtContent>
      </w:sdt>
      <w:r/>
      <w:permEnd w:displacedbyCustomXml="next" w:id="4787257878"/>
      <w:r>
        <w:rPr>
          <w:rFonts w:ascii="Times New Roman" w:hAnsi="Times New Roman"/>
          <w:highlight w:val="white"/>
        </w:rPr>
        <w:t xml:space="preserve">,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</w:rPr>
        <w:t xml:space="preserve">с другой стороны, при совместном наименовании в дальнейшем «Стороны», а по отдельности – «Сторона», заключили настоящий Договор о нижеследующем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bCs/>
          <w:sz w:val="22"/>
          <w:szCs w:val="22"/>
        </w:rPr>
        <w:outlineLvl w:val="0"/>
      </w:pPr>
      <w:r/>
      <w:bookmarkStart w:id="0" w:name="_Toc530730758"/>
      <w:r>
        <w:rPr>
          <w:b/>
          <w:bCs/>
          <w:sz w:val="22"/>
          <w:szCs w:val="22"/>
        </w:rPr>
        <w:t xml:space="preserve">Предмет договора.</w:t>
      </w:r>
      <w:bookmarkEnd w:id="0"/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</w:t>
      </w:r>
      <w:r>
        <w:rPr>
          <w:sz w:val="22"/>
          <w:szCs w:val="22"/>
        </w:rPr>
        <w:t xml:space="preserve"> обязуется на основании письменных заявок Заказчика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оказать услуги </w:t>
      </w:r>
      <w:r>
        <w:rPr>
          <w:sz w:val="22"/>
          <w:szCs w:val="22"/>
        </w:rPr>
        <w:t xml:space="preserve">по подготовке и проведению</w:t>
      </w:r>
      <w:r>
        <w:rPr>
          <w:sz w:val="22"/>
          <w:szCs w:val="22"/>
        </w:rPr>
        <w:t xml:space="preserve"> проверки квалификации путем </w:t>
      </w:r>
      <w:r>
        <w:rPr>
          <w:sz w:val="22"/>
          <w:szCs w:val="22"/>
        </w:rPr>
        <w:t xml:space="preserve">межлабораторных </w:t>
      </w:r>
      <w:r>
        <w:rPr>
          <w:sz w:val="22"/>
          <w:szCs w:val="22"/>
        </w:rPr>
        <w:t xml:space="preserve">слич</w:t>
      </w:r>
      <w:r>
        <w:rPr>
          <w:sz w:val="22"/>
          <w:szCs w:val="22"/>
        </w:rPr>
        <w:t xml:space="preserve">ительных испытаний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далее – ПК МСИ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с предоставлением</w:t>
      </w:r>
      <w:r>
        <w:rPr>
          <w:sz w:val="22"/>
          <w:szCs w:val="22"/>
        </w:rPr>
        <w:t xml:space="preserve"> шифрованных образцов </w:t>
      </w:r>
      <w:r>
        <w:rPr>
          <w:sz w:val="22"/>
          <w:szCs w:val="22"/>
        </w:rPr>
        <w:t xml:space="preserve">контроля (ОК)</w:t>
      </w:r>
      <w:r>
        <w:rPr>
          <w:sz w:val="22"/>
          <w:szCs w:val="22"/>
        </w:rPr>
        <w:t xml:space="preserve">, а </w:t>
      </w:r>
      <w:r>
        <w:rPr>
          <w:sz w:val="22"/>
          <w:szCs w:val="22"/>
        </w:rPr>
        <w:t xml:space="preserve">Заказчик обязуется оплатить эти услуги</w:t>
      </w:r>
      <w:r>
        <w:rPr>
          <w:sz w:val="22"/>
          <w:szCs w:val="22"/>
        </w:rPr>
        <w:t xml:space="preserve"> в порядке, определенном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разделе </w:t>
      </w:r>
      <w:r>
        <w:rPr>
          <w:sz w:val="22"/>
          <w:szCs w:val="22"/>
        </w:rPr>
        <w:t xml:space="preserve">3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Виды и стоимость МСИ определяются в</w:t>
      </w:r>
      <w:r>
        <w:rPr>
          <w:sz w:val="22"/>
          <w:szCs w:val="22"/>
        </w:rPr>
        <w:t xml:space="preserve"> спецификации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</w:t>
      </w:r>
      <w:r>
        <w:rPr>
          <w:sz w:val="22"/>
          <w:szCs w:val="22"/>
        </w:rPr>
        <w:t xml:space="preserve">риложении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к настоящему Договору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вляюще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ся </w:t>
      </w:r>
      <w:r>
        <w:rPr>
          <w:sz w:val="22"/>
          <w:szCs w:val="22"/>
        </w:rPr>
        <w:t xml:space="preserve">его неотъемлемой частью.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.3 </w:t>
        <w:tab/>
        <w:t xml:space="preserve">По итогам участия в проверке квалификации Заказчику предоставляются свидетельство об участии в проверке квалификации, Заключение о качестве результатов измерений, полученных участником по результатам реализации программы проверки квалификации, и оконча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тельный отчет.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r>
    </w:p>
    <w:p>
      <w:pPr>
        <w:pStyle w:val="855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1.4 </w:t>
        <w:tab/>
        <w:t xml:space="preserve">Исполнитель аккредитован в качестве Провайдера межлабораторных сличительных испытаний в национальной системе аккредитации (уникальный номер записи об аккредитации в реестре аккредитованных лиц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white"/>
        </w:rPr>
        <w:t xml:space="preserve">РАЛ RA.RU.430279</w:t>
      </w:r>
      <w:r>
        <w:rPr>
          <w:sz w:val="22"/>
          <w:szCs w:val="22"/>
        </w:rPr>
        <w:t xml:space="preserve">) и проводит работы в соответствии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</w:rPr>
        <w:t xml:space="preserve">ГОСТ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</w:rPr>
        <w:t xml:space="preserve"> ISO/IEC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</w:rPr>
        <w:t xml:space="preserve">17043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</w:rPr>
        <w:t xml:space="preserve">-2013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(17043:2023).</w:t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1" w:name="_Toc530730759"/>
      <w:r>
        <w:rPr>
          <w:b/>
          <w:bCs/>
          <w:sz w:val="22"/>
          <w:szCs w:val="22"/>
        </w:rPr>
        <w:t xml:space="preserve">Права</w:t>
      </w:r>
      <w:r>
        <w:rPr>
          <w:b/>
          <w:sz w:val="22"/>
          <w:szCs w:val="22"/>
        </w:rPr>
        <w:t xml:space="preserve"> и обязанности сторон.</w:t>
      </w:r>
      <w:bookmarkEnd w:id="1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Исполнитель</w:t>
      </w:r>
      <w:r>
        <w:rPr>
          <w:bCs/>
          <w:sz w:val="22"/>
          <w:szCs w:val="22"/>
        </w:rPr>
        <w:t xml:space="preserve"> обязуется: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Предоставить Заказчик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готовые шифрованные образцы </w:t>
      </w:r>
      <w:r>
        <w:rPr>
          <w:sz w:val="22"/>
          <w:szCs w:val="22"/>
        </w:rPr>
        <w:t xml:space="preserve">контроля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проведения </w:t>
      </w:r>
      <w:r>
        <w:rPr>
          <w:sz w:val="22"/>
          <w:szCs w:val="22"/>
        </w:rPr>
        <w:t xml:space="preserve">исследований </w:t>
      </w:r>
      <w:r>
        <w:rPr>
          <w:sz w:val="22"/>
          <w:szCs w:val="22"/>
        </w:rPr>
        <w:t xml:space="preserve">в рамках раунда(-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) ПК МСИ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согласно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спецификации (</w:t>
      </w: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№ 1 к настоящему Договору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Передача образцов контроля осуществляется путем передачи их уполномоченному представителю Заказчика или курьерской службой Исполнителя</w:t>
      </w:r>
      <w:r>
        <w:rPr>
          <w:sz w:val="22"/>
          <w:szCs w:val="22"/>
        </w:rPr>
        <w:t xml:space="preserve"> на адрес, указанный в заявке Заказчика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Способ передачи образцов контроля Заказчик указывает в заявке.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Провести статистическую обработку результатов ПК МСИ, выпустить отчет ПК МСИ и заключение по результатам участия Заказчика в раунде ПК МСИ, а также выдать свидетельства, подтверждающие результаты участия.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Отправить Заказчику скан-копию отчета и заключения посредством электронной почты, указанной в заявке Заказчика. По согласованию с Заказчиком оригинал свидетельства и заключения отправляется почтовым отправлением на адрес, указанный в заявке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3"/>
        <w:ind w:left="0" w:firstLine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Заказчик</w:t>
      </w:r>
      <w:r>
        <w:rPr>
          <w:bCs/>
          <w:sz w:val="22"/>
          <w:szCs w:val="22"/>
        </w:rPr>
        <w:t xml:space="preserve"> обязуется: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Принять готовые шифрованные </w:t>
      </w:r>
      <w:r>
        <w:rPr>
          <w:bCs/>
          <w:iCs/>
          <w:sz w:val="22"/>
          <w:szCs w:val="22"/>
        </w:rPr>
        <w:t xml:space="preserve">образцы</w:t>
      </w:r>
      <w:r>
        <w:rPr>
          <w:bCs/>
          <w:iCs/>
          <w:sz w:val="22"/>
          <w:szCs w:val="22"/>
        </w:rPr>
        <w:t xml:space="preserve"> контроля</w:t>
      </w:r>
      <w:r>
        <w:rPr>
          <w:bCs/>
          <w:iCs/>
          <w:sz w:val="22"/>
          <w:szCs w:val="22"/>
        </w:rPr>
        <w:t xml:space="preserve"> для </w:t>
      </w:r>
      <w:r>
        <w:rPr>
          <w:bCs/>
          <w:iCs/>
          <w:sz w:val="22"/>
          <w:szCs w:val="22"/>
        </w:rPr>
        <w:t xml:space="preserve">проведения</w:t>
      </w:r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исследований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со спецификацией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(приложение </w:t>
      </w:r>
      <w:r>
        <w:rPr>
          <w:sz w:val="22"/>
          <w:szCs w:val="22"/>
        </w:rPr>
        <w:t xml:space="preserve">№ 1 к настоящему Договору</w:t>
      </w:r>
      <w:r>
        <w:rPr>
          <w:sz w:val="22"/>
          <w:szCs w:val="22"/>
        </w:rPr>
        <w:t xml:space="preserve">)</w:t>
      </w:r>
      <w:r>
        <w:rPr>
          <w:bCs/>
          <w:iCs/>
          <w:sz w:val="22"/>
          <w:szCs w:val="22"/>
        </w:rPr>
        <w:t xml:space="preserve">;</w: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Провести </w:t>
      </w:r>
      <w:r>
        <w:rPr>
          <w:sz w:val="22"/>
          <w:szCs w:val="22"/>
        </w:rPr>
        <w:t xml:space="preserve">испытания </w:t>
      </w:r>
      <w:r>
        <w:rPr>
          <w:bCs/>
          <w:iCs/>
          <w:sz w:val="22"/>
          <w:szCs w:val="22"/>
        </w:rPr>
        <w:t xml:space="preserve">шифрованных </w:t>
      </w:r>
      <w:r>
        <w:rPr>
          <w:bCs/>
          <w:iCs/>
          <w:sz w:val="22"/>
          <w:szCs w:val="22"/>
        </w:rPr>
        <w:t xml:space="preserve">образцов</w:t>
      </w:r>
      <w:r>
        <w:rPr>
          <w:bCs/>
          <w:iCs/>
          <w:sz w:val="22"/>
          <w:szCs w:val="22"/>
        </w:rPr>
        <w:t xml:space="preserve"> контроля и предоставить результаты Исполнителю</w:t>
      </w:r>
      <w:r>
        <w:rPr>
          <w:bCs/>
          <w:iCs/>
          <w:sz w:val="22"/>
          <w:szCs w:val="22"/>
        </w:rPr>
        <w:t xml:space="preserve"> в срок, установленный в спецификации </w:t>
      </w:r>
      <w:r>
        <w:rPr>
          <w:bCs/>
          <w:iCs/>
          <w:sz w:val="22"/>
          <w:szCs w:val="22"/>
        </w:rPr>
        <w:t xml:space="preserve">(приложение № 1 к настоящему Договору)</w:t>
      </w:r>
      <w:r>
        <w:rPr>
          <w:bCs/>
          <w:iCs/>
          <w:sz w:val="22"/>
          <w:szCs w:val="22"/>
        </w:rPr>
        <w:t xml:space="preserve">;</w: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p>
      <w:pPr>
        <w:pStyle w:val="853"/>
        <w:numPr>
          <w:ilvl w:val="2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Оплатить услуги Исполнителя.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В случае получения </w:t>
      </w:r>
      <w:r>
        <w:rPr>
          <w:bCs/>
          <w:iCs/>
          <w:sz w:val="22"/>
          <w:szCs w:val="22"/>
        </w:rPr>
        <w:t xml:space="preserve">Заказчиком </w:t>
      </w:r>
      <w:r>
        <w:rPr>
          <w:bCs/>
          <w:iCs/>
          <w:sz w:val="22"/>
          <w:szCs w:val="22"/>
        </w:rPr>
        <w:t xml:space="preserve">неудовлетворительных результатов </w:t>
      </w:r>
      <w:r>
        <w:rPr>
          <w:bCs/>
          <w:iCs/>
          <w:sz w:val="22"/>
          <w:szCs w:val="22"/>
        </w:rPr>
        <w:t xml:space="preserve">ПК МСИ Заказчик вправе провести корректирующие мероприятия и обратиться к Исполнителю для повторного проведения МСИ не ранее чем через 1 (Один) месяц с даты получения отчета. Повторные ПК МСИ проводятся на основании отдельного договора.</w: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2" w:name="_Toc530730760"/>
      <w:r>
        <w:rPr>
          <w:b/>
          <w:sz w:val="22"/>
          <w:szCs w:val="22"/>
        </w:rPr>
        <w:t xml:space="preserve">Стоимость </w:t>
      </w:r>
      <w:r>
        <w:rPr>
          <w:b/>
          <w:sz w:val="22"/>
          <w:szCs w:val="22"/>
        </w:rPr>
        <w:t xml:space="preserve">услуг</w:t>
      </w:r>
      <w:r>
        <w:rPr>
          <w:b/>
          <w:sz w:val="22"/>
          <w:szCs w:val="22"/>
        </w:rPr>
        <w:t xml:space="preserve">, порядок и сроки расчетов.</w:t>
      </w:r>
      <w:bookmarkEnd w:id="2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 по настоящему договору оказываются в соответствии со спецификацией </w:t>
      </w:r>
      <w:r>
        <w:rPr>
          <w:bCs/>
          <w:iCs/>
          <w:sz w:val="22"/>
          <w:szCs w:val="22"/>
        </w:rPr>
        <w:t xml:space="preserve">(приложение № 1 к настоящему Договору)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Стоимость услуг указана в приложении № 1 к настоящему Договору и включает в себя полную стоимость ПК МСИ, а также стоимость шифрованных образцов контроля, стоимость доставки шифрованных образцов контроля.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</w:t>
      </w:r>
      <w:r>
        <w:rPr>
          <w:sz w:val="22"/>
          <w:szCs w:val="22"/>
        </w:rPr>
        <w:t xml:space="preserve"> по Договору осуществляется в российских рублях по безналичному расчету платежными поручениями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путем перечисления Заказчиком денежных средств на расчетный счет Исполнителя, указанный в настоящем Договоре.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Оплата считается произведенной в день поступления денежных средств на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стоимости услуг по настоящему Договору осуществляется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Заказчик производит предварительную оплату услуг авансом в размере 30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от итоговой стоимости </w:t>
      </w:r>
      <w:r>
        <w:rPr>
          <w:sz w:val="22"/>
          <w:szCs w:val="22"/>
        </w:rPr>
        <w:t xml:space="preserve">раунда(-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) ПК МСИ</w:t>
      </w:r>
      <w:r>
        <w:rPr>
          <w:sz w:val="22"/>
          <w:szCs w:val="22"/>
        </w:rPr>
        <w:t xml:space="preserve"> в течение 5 (Пяти) дней с даты выставления Исполнителем счета(-ов) по соответствующему </w:t>
      </w:r>
      <w:r>
        <w:rPr>
          <w:sz w:val="22"/>
          <w:szCs w:val="22"/>
        </w:rPr>
        <w:t xml:space="preserve">раунду(-ам</w:t>
      </w:r>
      <w:r>
        <w:rPr>
          <w:sz w:val="22"/>
          <w:szCs w:val="22"/>
        </w:rPr>
        <w:t xml:space="preserve">) ПК МСИ</w:t>
      </w:r>
      <w:r>
        <w:rPr>
          <w:sz w:val="22"/>
          <w:szCs w:val="22"/>
        </w:rPr>
        <w:t xml:space="preserve"> (приложение № 1 к настоящему Договору). Оставшаяся сумма в размере 70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от </w:t>
      </w:r>
      <w:r>
        <w:rPr>
          <w:sz w:val="22"/>
          <w:szCs w:val="22"/>
        </w:rPr>
        <w:t xml:space="preserve">итоговой стоимости </w:t>
      </w:r>
      <w:r>
        <w:rPr>
          <w:sz w:val="22"/>
          <w:szCs w:val="22"/>
        </w:rPr>
        <w:t xml:space="preserve">раунда(-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) ПК МСИ</w:t>
      </w:r>
      <w:r>
        <w:rPr>
          <w:sz w:val="22"/>
          <w:szCs w:val="22"/>
        </w:rPr>
        <w:t xml:space="preserve"> оплачивается Заказчиком в течение 20 рабочих дней с момента подписания обеими Сторонами </w:t>
      </w:r>
      <w:r>
        <w:rPr>
          <w:sz w:val="22"/>
          <w:szCs w:val="22"/>
        </w:rPr>
        <w:t xml:space="preserve">УПД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3" w:name="_Toc530730761"/>
      <w:r>
        <w:rPr>
          <w:b/>
          <w:sz w:val="22"/>
          <w:szCs w:val="22"/>
        </w:rPr>
        <w:t xml:space="preserve">Порядок </w:t>
      </w:r>
      <w:r>
        <w:rPr>
          <w:b/>
          <w:sz w:val="22"/>
          <w:szCs w:val="22"/>
        </w:rPr>
        <w:t xml:space="preserve">оформления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оказанных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услуг</w:t>
      </w:r>
      <w:r>
        <w:rPr>
          <w:b/>
          <w:sz w:val="22"/>
          <w:szCs w:val="22"/>
        </w:rPr>
        <w:t xml:space="preserve">.</w:t>
      </w:r>
      <w:bookmarkEnd w:id="3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</w:t>
      </w:r>
      <w:r>
        <w:rPr>
          <w:sz w:val="22"/>
          <w:szCs w:val="22"/>
        </w:rPr>
        <w:t xml:space="preserve">казан</w:t>
      </w:r>
      <w:r>
        <w:rPr>
          <w:sz w:val="22"/>
          <w:szCs w:val="22"/>
        </w:rPr>
        <w:t xml:space="preserve">ия</w:t>
      </w:r>
      <w:r>
        <w:rPr>
          <w:sz w:val="22"/>
          <w:szCs w:val="22"/>
        </w:rPr>
        <w:t xml:space="preserve"> услуг </w:t>
      </w:r>
      <w:r>
        <w:rPr>
          <w:sz w:val="22"/>
          <w:szCs w:val="22"/>
        </w:rPr>
        <w:t xml:space="preserve">Исполнитель направляет </w:t>
      </w:r>
      <w:r>
        <w:rPr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Универсальный передаточный документ (УПД)</w:t>
      </w:r>
      <w:r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приложением </w:t>
      </w:r>
      <w:r>
        <w:rPr>
          <w:sz w:val="22"/>
          <w:szCs w:val="22"/>
        </w:rPr>
        <w:t xml:space="preserve">результат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МСИ</w:t>
      </w:r>
      <w:r>
        <w:rPr>
          <w:sz w:val="22"/>
          <w:szCs w:val="22"/>
        </w:rPr>
        <w:t xml:space="preserve"> в виде </w:t>
      </w:r>
      <w:r>
        <w:rPr>
          <w:sz w:val="22"/>
          <w:szCs w:val="22"/>
        </w:rPr>
        <w:t xml:space="preserve">заключений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МСИ</w:t>
      </w:r>
      <w:r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 xml:space="preserve">скан-копии окончательного от</w:t>
      </w:r>
      <w:r>
        <w:rPr>
          <w:sz w:val="22"/>
          <w:szCs w:val="22"/>
        </w:rPr>
        <w:t xml:space="preserve">чета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в течение </w:t>
      </w:r>
      <w:r>
        <w:rPr>
          <w:sz w:val="22"/>
          <w:szCs w:val="22"/>
        </w:rPr>
        <w:t xml:space="preserve">5 (пяти)</w:t>
      </w:r>
      <w:r>
        <w:rPr>
          <w:sz w:val="22"/>
          <w:szCs w:val="22"/>
        </w:rPr>
        <w:t xml:space="preserve"> дней со дня получения УПД обязан </w:t>
      </w:r>
      <w:r>
        <w:rPr>
          <w:sz w:val="22"/>
          <w:szCs w:val="22"/>
        </w:rPr>
        <w:t xml:space="preserve">подписать его  и направить </w:t>
      </w:r>
      <w:r>
        <w:rPr>
          <w:sz w:val="22"/>
          <w:szCs w:val="22"/>
        </w:rPr>
        <w:t xml:space="preserve">Исполнителю</w:t>
      </w:r>
      <w:r>
        <w:rPr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При наличии разногласий при подписании УПД Заказчик направляет в адрес Исполнителя мотивированные возражения в письменной форме в указанный срок.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случае, если в указанный срок Заказчик не подписал УПД, не предоставил обоснованных объяснений отказа его подписания, УПД </w:t>
      </w:r>
      <w:r>
        <w:rPr>
          <w:sz w:val="22"/>
          <w:szCs w:val="22"/>
        </w:rPr>
        <w:t xml:space="preserve">считается подписанным Заказчиком без замечаний, а услуги – оказанными надлежащим образом.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4" w:name="_Toc530730762"/>
      <w:r>
        <w:rPr>
          <w:b/>
          <w:sz w:val="22"/>
          <w:szCs w:val="22"/>
        </w:rPr>
        <w:t xml:space="preserve">Ответственность сторон.</w:t>
      </w:r>
      <w:bookmarkEnd w:id="4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неисполнение или ненадлежащее выполнение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1"/>
        <w:numPr>
          <w:ilvl w:val="0"/>
          <w:numId w:val="1"/>
        </w:numPr>
        <w:ind w:left="0" w:right="0" w:firstLine="0"/>
        <w:jc w:val="center"/>
        <w:spacing w:before="0" w:after="0" w:line="288" w:lineRule="atLeast"/>
        <w:shd w:val="clear" w:color="ffffff" w:fill="ffffff"/>
        <w:rPr>
          <w:rFonts w:ascii="Arial" w:hAnsi="Arial" w:eastAsia="Arial" w:cs="Arial"/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Форс-мажор </w:t>
      </w:r>
      <w:r>
        <w:rPr>
          <w:rFonts w:ascii="Arial" w:hAnsi="Arial" w:eastAsia="Arial" w:cs="Arial"/>
          <w:b/>
          <w:bCs/>
          <w:sz w:val="22"/>
          <w:szCs w:val="22"/>
        </w:rPr>
      </w:r>
      <w:r>
        <w:rPr>
          <w:rFonts w:ascii="Arial" w:hAnsi="Arial" w:eastAsia="Arial" w:cs="Arial"/>
          <w:b/>
          <w:bCs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6.1. Сторона освобождается от ответственности за частичное или полное неисполнение обязательств по дог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овору вследствие действия обстоятельств непреодолимой силы, включая, но, не ограничиваясь, землетрясением, наводнением, пожаром, ураганом и другими стихий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ными бедствиями, военными действиями, массовыми заболеваниями и действиями органов государственной власти, и других обстоятельств, не зависящих от воли Сторон (далее – форс-мажорные обстоятельства). Указанные действия должны носить чрезвычайный, непредвиде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нный характер, возникнуть после заключения настоящего договора и не зависеть от воли Сторон.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6.2. При наступлении форс-мажорных обстоятельств Сторона должна без промедления известить о них другую Сторону в письменном виде.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 извещении должны быть сообщены данные о характере форс-мажорных обстоятельств, а также, по возможности, оценка их влияния на возможность исполнения обязательств по настоящему договору и срок исполнения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6.3. О прекращении форс-мажорных обстоятельств Сторона должна без промедления известить другую Сторону в письменном виде. В извещении должен быть указан срок, в который предполагается исполнить обязательство по настоящему договору. Если Сторона не направит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или несвоевременно направит извещение, то она должна возместить другой Стороне убытки, причиненные ее не извещением или несвоевременным извещением.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6.4. В случае наступления форс-мажорных обстоятельств срок исполнения Сторонами обязательств по настоящему договору отодвигается соразмерно времени, в течение которого действовали такие обстоятельства и их последствия.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ffffff" w:fill="ffffff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6.5. Если обстоятельства, указанные в пункте 6.1. настоящего Договора, будут длиться более двух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пле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нием таких обстоятельств.</w:t>
      </w:r>
      <w:r>
        <w:rPr>
          <w:rFonts w:ascii="Arial" w:hAnsi="Arial" w:eastAsia="Arial" w:cs="Arial"/>
          <w:color w:val="1a1a1a"/>
          <w:sz w:val="24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5" w:name="_Toc530730763"/>
      <w:r>
        <w:rPr>
          <w:b/>
          <w:sz w:val="22"/>
          <w:szCs w:val="22"/>
        </w:rPr>
        <w:t xml:space="preserve">Конфиденциальность</w:t>
      </w:r>
      <w:bookmarkEnd w:id="5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тороны принимают на себя обязательства по соблюдению конфиденциальности при исполнении настоящего Договора и неразглашению любой информации, полученной в рамках исполнения обязательств по настоящему Договору, если иное не предусмотрено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пришли к соглашению, что не является нарушением конфиденциальности предоставление информации в федеральные органы исполнительной власти, органы исполнительной власти субъекта федерации для реализац</w:t>
      </w:r>
      <w:r>
        <w:rPr>
          <w:sz w:val="22"/>
          <w:szCs w:val="22"/>
        </w:rPr>
        <w:t xml:space="preserve">ии последними своих полномочий по контролю и надзору в установленной сфере деятельности в соответствии с законодательством Российской Федерации, включая, но, не ограничиваясь, предоставлением информации в федеральные государственные информационные системы.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Несмотря на любые другие положения, информация, полученная пр</w:t>
      </w:r>
      <w:r>
        <w:rPr>
          <w:sz w:val="22"/>
          <w:szCs w:val="22"/>
        </w:rPr>
        <w:t xml:space="preserve">инимающей Стороной, не рассматривается как конфиденциальная и, соответственно, принимающая Сторона не подпадает под обязательства о сохранности конфиденциальности в отношении такой информации, если информация удовлетворяет одной из следующих характеристик: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информация во время ее раскрытия является публично известной;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информация представлена Стороне с письменным указанием на то, что она не является конфиденциальной;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информация получена от любого третьего лица на законном основании;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информация должна быть раскрыта в соответствии с соответствующим законом, прочим нормативно – правовым актом, судебным 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Вред, причиненный в резуль</w:t>
      </w:r>
      <w:r>
        <w:rPr>
          <w:sz w:val="22"/>
          <w:szCs w:val="22"/>
        </w:rPr>
        <w:t xml:space="preserve">тате нарушения конфиденциальности и разглашения любой информации, полученной в рамках исполнения обязательств по настоящему Договору, возмещается виновной Стороной в порядке и на условиях, предусмотренных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</w:rPr>
        <w:outlineLvl w:val="0"/>
      </w:pPr>
      <w:r/>
      <w:bookmarkStart w:id="6" w:name="_Toc530730764"/>
      <w:r>
        <w:rPr>
          <w:b/>
          <w:sz w:val="22"/>
          <w:szCs w:val="22"/>
        </w:rPr>
        <w:t xml:space="preserve">Дополнительные условия договора.</w:t>
      </w:r>
      <w:bookmarkEnd w:id="6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вступает в силу с момента подписания его Сторонами </w:t>
      </w:r>
      <w:r>
        <w:rPr>
          <w:sz w:val="22"/>
          <w:szCs w:val="22"/>
        </w:rPr>
        <w:t xml:space="preserve">и действует до </w:t>
      </w:r>
      <w:r>
        <w:rPr>
          <w:sz w:val="22"/>
          <w:szCs w:val="22"/>
        </w:rPr>
        <w:t xml:space="preserve">исполнения Сторонами своих обязательств по нему.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договорились, что настоящий Договор может заключаться, в том числе, путем: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0"/>
          <w:numId w:val="7"/>
        </w:numPr>
        <w:ind w:left="1417" w:right="0" w:hanging="36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электронного документа, подписанного уполномоченными представителями Сторон с использованием усиленной квалифицированной электронной подписи (далее – УКЭП).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Стороны признают, что Договор, приложения к Договору, дополнительные соглашения к Договору, подписанные УКЭП уполномоченного лица Стороны, равнозначны документу на бумажном носителе, подписанному собственноручной подписью.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0"/>
          <w:numId w:val="8"/>
        </w:numPr>
        <w:ind w:left="1417" w:right="0" w:hanging="360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обмена Сторонами его скан-копиями по электронной почте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в формате </w:t>
      </w:r>
      <w:r>
        <w:rPr>
          <w:sz w:val="22"/>
          <w:szCs w:val="22"/>
        </w:rPr>
        <w:t xml:space="preserve">jpeg</w:t>
      </w:r>
      <w:r>
        <w:rPr>
          <w:sz w:val="22"/>
          <w:szCs w:val="22"/>
        </w:rPr>
        <w:t xml:space="preserve"> или </w:t>
      </w:r>
      <w:r>
        <w:rPr>
          <w:sz w:val="22"/>
          <w:szCs w:val="22"/>
        </w:rPr>
        <w:t xml:space="preserve">pdf</w:t>
      </w:r>
      <w:r>
        <w:rPr>
          <w:sz w:val="22"/>
          <w:szCs w:val="22"/>
        </w:rPr>
        <w:t xml:space="preserve"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shd w:val="clear" w:color="auto" w:fill="ffffff"/>
        </w:rPr>
        <w:t xml:space="preserve">В целях оперативного совершения юридически значимых дейст</w:t>
      </w:r>
      <w:r>
        <w:rPr>
          <w:sz w:val="22"/>
          <w:szCs w:val="22"/>
          <w:shd w:val="clear" w:color="auto" w:fill="ffffff"/>
        </w:rPr>
        <w:t xml:space="preserve">вий по настоящему Договору Стороны установили, что электронные документы Сторон, подписанные усиленной квалифицированной электронной подписью, признаются равнозначными документам на бумажном носителе и являются приоритетными (при условии технической возмо</w:t>
      </w:r>
      <w:r>
        <w:rPr>
          <w:sz w:val="22"/>
          <w:szCs w:val="22"/>
          <w:shd w:val="clear" w:color="auto" w:fill="ffffff"/>
        </w:rPr>
        <w:t xml:space="preserve">жности у Стороны для обмена электронными документами и подписания электронных документов усиленной квалифицированной электронной подписью, соответствующей требованиям Федерального закона от 06.04.2011 №63-ФЗ «Об электронной подписи»).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тороны обязуются информировать друг друга об изменении сведений, касающихся банковских и других реквизитов, не позднее пяти рабочих дней с даты таких изменений. Уведомление направляется на адрес электронной почты, указанный в реквизитах настоящего Договора</w:t>
      </w:r>
      <w:r>
        <w:rPr>
          <w:sz w:val="22"/>
          <w:szCs w:val="22"/>
        </w:rPr>
        <w:t xml:space="preserve">.</w:t>
      </w:r>
      <w:r>
        <w:t xml:space="preserve"> </w:t>
      </w:r>
      <w:r>
        <w:rPr>
          <w:sz w:val="22"/>
          <w:szCs w:val="22"/>
        </w:rPr>
        <w:t xml:space="preserve">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</w:t>
      </w:r>
      <w:r>
        <w:rPr>
          <w:sz w:val="22"/>
          <w:szCs w:val="22"/>
        </w:rPr>
        <w:t xml:space="preserve">Cторон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Споры, возникающие в связи с настоящим Договором, должны разрешаться Сторонами путем переговоров, а при недостижении согласия рассматриваются в Арбитражном суде </w:t>
      </w:r>
      <w:r>
        <w:rPr>
          <w:sz w:val="22"/>
          <w:szCs w:val="22"/>
        </w:rPr>
        <w:t xml:space="preserve">города Москвы </w:t>
      </w:r>
      <w:r>
        <w:rPr>
          <w:sz w:val="22"/>
          <w:szCs w:val="22"/>
        </w:rPr>
        <w:t xml:space="preserve">с применением законодательства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статьей 450.1 Гражданского Кодекса Российской Федерации, Стороны пришли к согл</w:t>
      </w:r>
      <w:r>
        <w:rPr>
          <w:sz w:val="22"/>
          <w:szCs w:val="22"/>
        </w:rPr>
        <w:t xml:space="preserve">ашению, что Исполнитель вправе в любое время отказаться от исполнения Договора полностью или частично, уведомив об этом другую сторону. Настоящий договор будет считаться соответственно расторгнутым или измененным с момента, указанного в таком уведомлении.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также может быть расторгнут или изменен по основаниям, предусмотренным законодательством Российской Федерации. Изменение настоящего Договора, совершаемое по с</w:t>
      </w:r>
      <w:r>
        <w:rPr>
          <w:sz w:val="22"/>
          <w:szCs w:val="22"/>
        </w:rPr>
        <w:t xml:space="preserve">оглашению Сторон, должно быть оформлено в письменной форме в виде дополнения (изменения) к настоящему Договору. Все приложения к настоящему Договору являются неотъемлемыми частями настоящего Договора. Дополнения (изменения) к настоящему Договору с момента </w:t>
      </w:r>
      <w:r>
        <w:rPr>
          <w:sz w:val="22"/>
          <w:szCs w:val="22"/>
        </w:rPr>
        <w:t xml:space="preserve">их подписания сторонами становятся неотъемлемыми частями настоящего Договора. Дополнения (изменения) к настоящему Договору вступают в силу и становятся обязательными для сторон со дня их подписания сторонами, если иное не предусмотрено в тексте Дополнения.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Каждая Сторона подтверждает правильность (достоверность) сведений о себе, которые указаны в разделе «Адреса и банковские реквизиты сторон» Договора, и несет риск неб</w:t>
      </w:r>
      <w:r>
        <w:rPr>
          <w:sz w:val="22"/>
          <w:szCs w:val="22"/>
        </w:rPr>
        <w:t xml:space="preserve">лагоприятных последствий, связанных с неправильным (недостоверным) указанием таких сведений, либо не уведомлением об изменении таких сведений. При изменении таких сведений Стороны обязаны незамедлительно в письменной форме уведомить об этом другую Сторону.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двух экземплярах, имеющих одинаковую юридическую силу по одному для каждой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5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numPr>
          <w:ilvl w:val="0"/>
          <w:numId w:val="1"/>
        </w:numPr>
        <w:ind w:left="714" w:hanging="357"/>
        <w:jc w:val="center"/>
        <w:spacing w:before="120"/>
        <w:rPr>
          <w:b/>
          <w:sz w:val="22"/>
          <w:szCs w:val="22"/>
          <w:highlight w:val="white"/>
        </w:rPr>
        <w:outlineLvl w:val="0"/>
      </w:pPr>
      <w:r/>
      <w:bookmarkStart w:id="7" w:name="_Toc530730765"/>
      <w:r>
        <w:rPr>
          <w:b/>
          <w:sz w:val="22"/>
          <w:szCs w:val="22"/>
        </w:rPr>
        <w:t xml:space="preserve">Юридические ад</w:t>
      </w:r>
      <w:r>
        <w:rPr>
          <w:b/>
          <w:sz w:val="22"/>
          <w:szCs w:val="22"/>
          <w:highlight w:val="white"/>
        </w:rPr>
        <w:t xml:space="preserve">реса и реквизиты сторон:</w:t>
      </w:r>
      <w:bookmarkEnd w:id="7"/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pStyle w:val="854"/>
        <w:ind w:left="714" w:firstLine="0"/>
        <w:jc w:val="left"/>
        <w:spacing w:before="120"/>
        <w:rPr>
          <w:b/>
          <w:bCs/>
          <w:sz w:val="22"/>
          <w:szCs w:val="22"/>
          <w:highlight w:val="white"/>
        </w:rPr>
        <w:outlineLvl w:val="0"/>
      </w:pPr>
      <w:r>
        <w:rPr>
          <w:b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white"/>
        </w:rPr>
      </w:r>
      <w:r>
        <w:rPr>
          <w:b/>
          <w:bCs/>
          <w:sz w:val="22"/>
          <w:szCs w:val="22"/>
          <w:highlight w:val="white"/>
        </w:rPr>
      </w:r>
    </w:p>
    <w:tbl>
      <w:tblPr>
        <w:tblStyle w:val="880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843"/>
        <w:gridCol w:w="1654"/>
        <w:gridCol w:w="1654"/>
        <w:gridCol w:w="1654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Исполнитель: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Заказчик: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Автономная некоммерческая организация «Российская система качества» (Роскачество)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highlight w:val="white"/>
              </w:rPr>
            </w:r>
            <w:permStart w:displacedbyCustomXml="next" w:edGrp="everyone" w:id="9658028684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9658028684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Адрес юридический: 119071, г. Москва, ул. Орджоникидзе, дом 12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ИНН 9705044437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КПП 772501001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БИК 044525225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БАНК ПАО СБЕРБАНК г. МОСКВА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к/с 30101810400000000225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р/с 40703810138000002374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white"/>
                <w:u w:val="none"/>
              </w:rPr>
            </w:pPr>
            <w:r>
              <w:rPr>
                <w:rFonts w:ascii="Times New Roman" w:hAnsi="Times New Roman"/>
                <w:highlight w:val="white"/>
              </w:rPr>
              <w:t xml:space="preserve">Сай</w:t>
            </w:r>
            <w:r>
              <w:rPr>
                <w:rFonts w:ascii="Times New Roman" w:hAnsi="Times New Roman"/>
                <w:color w:val="000000" w:themeColor="text1"/>
                <w:highlight w:val="white"/>
                <w:u w:val="none"/>
              </w:rPr>
              <w:t xml:space="preserve">т: </w:t>
            </w:r>
            <w:hyperlink r:id="rId10" w:tooltip="http://www.roskachestvo.gov.ru" w:history="1"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www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roskachestvo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gov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</w:rPr>
                <w:t xml:space="preserve">.</w:t>
              </w:r>
              <w:r>
                <w:rPr>
                  <w:rStyle w:val="849"/>
                  <w:rFonts w:ascii="Times New Roman" w:hAnsi="Times New Roman"/>
                  <w:color w:val="000000" w:themeColor="text1"/>
                  <w:highlight w:val="whit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highlight w:val="white"/>
                <w:u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u w:val="none"/>
                <w:lang w:val="en-US"/>
              </w:rPr>
              <w:t xml:space="preserve">E-mail: </w:t>
            </w:r>
            <w:hyperlink r:id="rId11" w:tooltip="mailto:msi@roskachestvo.gov.ru" w:history="1">
              <w:r>
                <w:rPr>
                  <w:rStyle w:val="849"/>
                  <w:rFonts w:ascii="Times New Roman" w:hAnsi="Times New Roman"/>
                  <w:color w:val="000000" w:themeColor="text1"/>
                  <w:sz w:val="22"/>
                  <w:szCs w:val="22"/>
                  <w:highlight w:val="white"/>
                  <w:u w:val="none"/>
                  <w:lang w:val="en-US"/>
                </w:rPr>
                <w:t xml:space="preserve">msi@roskachestvo.gov.ru</w:t>
              </w:r>
            </w:hyperlink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u w:val="non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Идентификатор участника ЭДО (GUID).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left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Диадок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highlight w:val="white"/>
                <w:lang w:val="ru-RU" w:eastAsia="ru-RU"/>
              </w:rPr>
              <w:t xml:space="preserve"> (Контур) 2BM-9705044437-770501001-201510120752590638561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0" w:lineRule="atLeast"/>
              <w:widowControl w:val="off"/>
              <w:tabs>
                <w:tab w:val="center" w:pos="5342" w:leader="none"/>
                <w:tab w:val="right" w:pos="997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Адрес юридический: </w:t>
            </w:r>
            <w:r>
              <w:rPr>
                <w:highlight w:val="white"/>
              </w:rPr>
            </w:r>
            <w:permStart w:displacedbyCustomXml="next" w:edGrp="everyone" w:id="1322666429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1322666429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0" w:lineRule="atLeast"/>
              <w:widowControl w:val="off"/>
              <w:tabs>
                <w:tab w:val="center" w:pos="5342" w:leader="none"/>
                <w:tab w:val="right" w:pos="997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  <w:t xml:space="preserve">Тел./факс: </w:t>
            </w:r>
            <w:r>
              <w:rPr>
                <w:highlight w:val="white"/>
              </w:rPr>
            </w:r>
            <w:permStart w:displacedbyCustomXml="next" w:edGrp="everyone" w:id="4924410572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4924410572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  <w:outlineLvl w:val="0"/>
            </w:pPr>
            <w:r>
              <w:rPr>
                <w:rFonts w:ascii="Times New Roman" w:hAnsi="Times New Roman"/>
                <w:highlight w:val="white"/>
              </w:rPr>
              <w:t xml:space="preserve">ИНН/КПП: </w:t>
            </w:r>
            <w:r>
              <w:rPr>
                <w:highlight w:val="white"/>
              </w:rPr>
            </w:r>
            <w:permStart w:displacedbyCustomXml="next" w:edGrp="everyone" w:id="3468047501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3468047501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ОГРН: </w:t>
            </w:r>
            <w:r>
              <w:rPr>
                <w:highlight w:val="white"/>
              </w:rPr>
            </w:r>
            <w:permStart w:displacedbyCustomXml="next" w:edGrp="everyone" w:id="1329493462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1329493462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р/с </w:t>
            </w:r>
            <w:r>
              <w:rPr>
                <w:highlight w:val="white"/>
              </w:rPr>
            </w:r>
            <w:permStart w:displacedbyCustomXml="next" w:edGrp="everyone" w:id="9974389690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9974389690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БИК </w:t>
            </w:r>
            <w:r>
              <w:rPr>
                <w:highlight w:val="white"/>
              </w:rPr>
            </w:r>
            <w:permStart w:displacedbyCustomXml="next" w:edGrp="everyone" w:id="2071372689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2071372689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к/с </w:t>
            </w:r>
            <w:r>
              <w:rPr>
                <w:highlight w:val="white"/>
              </w:rPr>
            </w:r>
            <w:permStart w:displacedbyCustomXml="next" w:edGrp="everyone" w:id="8083039168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8083039168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  <w:t xml:space="preserve">E</w:t>
            </w:r>
            <w:r>
              <w:rPr>
                <w:rFonts w:ascii="Times New Roman" w:hAnsi="Times New Roman"/>
                <w:highlight w:val="white"/>
              </w:rPr>
              <w:t xml:space="preserve">-</w:t>
            </w:r>
            <w:r>
              <w:rPr>
                <w:rFonts w:ascii="Times New Roman" w:hAnsi="Times New Roman"/>
                <w:highlight w:val="white"/>
                <w:lang w:val="en-US"/>
              </w:rPr>
              <w:t xml:space="preserve">mail</w:t>
            </w:r>
            <w:r>
              <w:rPr>
                <w:rFonts w:ascii="Times New Roman" w:hAnsi="Times New Roman"/>
                <w:highlight w:val="white"/>
              </w:rPr>
              <w:t xml:space="preserve">: </w:t>
            </w:r>
            <w:r>
              <w:rPr>
                <w:highlight w:val="white"/>
              </w:rPr>
            </w:r>
            <w:permStart w:displacedbyCustomXml="next" w:edGrp="everyone" w:id="6954161132"/>
            <w:r>
              <w:rPr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  <w:highlight w:val="whit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  <w:highlight w:val="white"/>
                  </w:rPr>
                  <w:t xml:space="preserve">Введите ваш текст</w:t>
                </w:r>
              </w:sdtContent>
            </w:sdt>
            <w:r/>
            <w:permEnd w:displacedbyCustomXml="next" w:id="6954161132"/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6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permStart w:displacedbyCustomXml="next" w:edGrp="everyone" w:id="0938428869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tag w:val=""/>
                <w:rPr>
                  <w:rFonts w:ascii="Times New Roman" w:hAnsi="Times New Roman" w:eastAsia="Times New Roman" w:cs="Times New Roman"/>
                  <w:b w:val="0"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b w:val="0"/>
                    <w:bCs w:val="0"/>
                    <w:sz w:val="22"/>
                  </w:rPr>
                  <w:t xml:space="preserve">Заместитель руководителя</w:t>
                </w:r>
              </w:sdtContent>
            </w:sdt>
            <w:r/>
            <w:permEnd w:displacedbyCustomXml="next" w:id="0938428869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</w:r>
            <w:permStart w:displacedbyCustomXml="next" w:edGrp="everyone" w:id="8751934702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tag w:val=""/>
                <w:rPr>
                  <w:rFonts w:ascii="Times New Roman" w:hAnsi="Times New Roman" w:eastAsia="Times New Roman" w:cs="Times New Roman"/>
                  <w:b w:val="0"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b w:val="0"/>
                    <w:bCs w:val="0"/>
                    <w:sz w:val="22"/>
                  </w:rPr>
                  <w:t xml:space="preserve">Саратцева Е.А.</w:t>
                </w:r>
              </w:sdtContent>
            </w:sdt>
            <w:r/>
            <w:permEnd w:displacedbyCustomXml="next" w:id="8751934702"/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</w:r>
            <w:permStart w:displacedbyCustomXml="next" w:edGrp="everyone" w:id="9668737050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9668737050"/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</w:r>
            <w:permStart w:displacedbyCustomXml="next" w:edGrp="everyone" w:id="3454482518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3454482518"/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</w:r>
            <w:permStart w:displacedbyCustomXml="next" w:edGrp="everyone" w:id="0941015490"/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permStart w:displacedbyCustomXml="next" w:edGrp="everyone" w:id="4857941145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4857941145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permStart w:displacedbyCustomXml="next" w:edGrp="everyone" w:id="9078047820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9078047820"/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54"/>
        <w:ind w:left="714" w:firstLine="0"/>
        <w:jc w:val="center"/>
        <w:spacing w:before="120"/>
        <w:rPr>
          <w:b/>
          <w:bCs/>
          <w:sz w:val="22"/>
          <w:szCs w:val="22"/>
        </w:rPr>
        <w:outlineLvl w:val="0"/>
      </w:pPr>
      <w:r>
        <w:rPr>
          <w:highlight w:val="none"/>
          <w:lang w:val="en-US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hd w:val="nil" w:color="auto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highlight w:val="none"/>
          <w:lang w:eastAsia="zh-CN"/>
        </w:rPr>
        <w:br w:type="page" w:clear="all"/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ind w:firstLine="709"/>
        <w:jc w:val="right"/>
        <w:spacing w:after="0" w:line="0" w:lineRule="atLeast"/>
        <w:widowControl w:val="off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Приложение № 1</w:t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ind w:firstLine="709"/>
        <w:jc w:val="right"/>
        <w:spacing w:after="0" w:line="0" w:lineRule="atLeast"/>
        <w:widowControl w:val="off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  <w:t xml:space="preserve">к договору №</w:t>
      </w:r>
      <w:permStart w:displacedbyCustomXml="next" w:edGrp="everyone" w:id="2428971431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2428971431"/>
      <w:r>
        <w:rPr>
          <w:rFonts w:ascii="Times New Roman" w:hAnsi="Times New Roman"/>
          <w:sz w:val="20"/>
          <w:szCs w:val="20"/>
          <w:lang w:eastAsia="zh-CN"/>
        </w:rPr>
        <w:t xml:space="preserve"> от </w:t>
      </w:r>
      <w:permStart w:displacedbyCustomXml="next" w:edGrp="everyone" w:id="2821592302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2821592302"/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ind w:firstLine="709"/>
        <w:jc w:val="right"/>
        <w:spacing w:after="0" w:line="0" w:lineRule="atLeast"/>
        <w:widowControl w:val="off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ind w:firstLine="709"/>
        <w:jc w:val="right"/>
        <w:spacing w:after="0" w:line="0" w:lineRule="atLeast"/>
        <w:widowControl w:val="off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p>
      <w:pPr>
        <w:ind w:firstLine="680"/>
        <w:jc w:val="center"/>
        <w:spacing w:after="0" w:line="0" w:lineRule="atLeast"/>
        <w:widowControl w:val="off"/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СПЕЦИФИКАЦИЯ</w:t>
      </w:r>
      <w:r>
        <w:rPr>
          <w:rFonts w:ascii="Times New Roman" w:hAnsi="Times New Roman"/>
          <w:b/>
          <w:sz w:val="20"/>
          <w:szCs w:val="20"/>
          <w:lang w:eastAsia="zh-CN"/>
        </w:rPr>
        <w:t xml:space="preserve"> </w:t>
      </w:r>
      <w:permEnd w:displacedbyCustomXml="next" w:id="1823972629"/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</w:p>
    <w:p>
      <w:pPr>
        <w:ind w:firstLine="680"/>
        <w:jc w:val="center"/>
        <w:spacing w:after="0" w:line="0" w:lineRule="atLeast"/>
        <w:widowControl w:val="off"/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</w:p>
    <w:tbl>
      <w:tblPr>
        <w:tblW w:w="52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1701"/>
        <w:gridCol w:w="1276"/>
        <w:gridCol w:w="1134"/>
        <w:gridCol w:w="1276"/>
        <w:gridCol w:w="1276"/>
        <w:gridCol w:w="127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Номер раунда МСИ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Объект исследования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Определяемый показатель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Сроки проведения раунда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Способ доставки образца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Стоимость доставки ОК, 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руб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*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Стоимость участия, 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руб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*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  <w:t xml:space="preserve">Итоговая стоимость за раунд руб.</w:t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8681889984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8681889984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2162228650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2162228650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0122523312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0122523312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7127542588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7127542588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1591311616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1591311616"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1145424314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1145424314"/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permStart w:displacedbyCustomXml="next" w:edGrp="everyone" w:id="8725118453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8725118453"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r/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  <w:t xml:space="preserve">Общая стоимость рублей в т.ч. 5% НДС: </w:t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Calibri"/>
                <w:b/>
                <w:bCs/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</w:p>
    <w:p>
      <w:pPr>
        <w:ind w:firstLine="709"/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Настоящая спецификация является основанием для проведения взаимных расчетов и платежей между Заказчиком и Исполнителем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.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</w:p>
    <w:p>
      <w:pPr>
        <w:ind w:firstLine="709"/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Исполнитель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оставляет за собой возможность изменения сроков проведения раундов МСИ.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</w:p>
    <w:p>
      <w:pPr>
        <w:ind w:firstLine="709"/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О непроведении раунда по причине недостаточного количества участников или о переносе сроков проведения раунда 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Исполнитель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уведомляет Заказчика посредством письма, отправленного на электронную почту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  <w:t xml:space="preserve"> Заказчика, указанную в заявке</w:t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  <w:r>
        <w:rPr>
          <w:rFonts w:ascii="Times New Roman" w:hAnsi="Times New Roman"/>
          <w:b/>
          <w:bCs/>
          <w:sz w:val="20"/>
          <w:szCs w:val="20"/>
          <w:lang w:eastAsia="zh-CN"/>
        </w:rPr>
      </w:r>
    </w:p>
    <w:p>
      <w:pPr>
        <w:ind w:firstLine="709"/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Адреса поставки товара (оказания работ, услуг): </w:t>
      </w:r>
      <w:permStart w:displacedbyCustomXml="next" w:edGrp="everyone" w:id="2317904695"/>
      <w:r/>
      <w:sdt>
        <w:sdtPr>
          <w:alias w:val=""/>
          <w15:appearance w15:val="boundingBox"/>
          <w:label w:val="0"/>
          <w:lock w:val="unlocked"/>
          <w:placeholder>
            <w:docPart w:val="DefaultPlaceholder_TEXT"/>
          </w:placeholder>
          <w:showingPlcHdr w:val="true"/>
          <w:tag w:val=""/>
          <w:rPr>
            <w:rFonts w:ascii="Times New Roman" w:hAnsi="Times New Roman" w:eastAsia="Times New Roman" w:cs="Times New Roman"/>
            <w:b/>
            <w:sz w:val="22"/>
          </w:rPr>
        </w:sdtPr>
        <w:sdtContent>
          <w:r>
            <w:rPr>
              <w:rFonts w:ascii="Times New Roman" w:hAnsi="Times New Roman" w:eastAsia="Times New Roman" w:cs="Times New Roman"/>
              <w:sz w:val="22"/>
              <w:szCs w:val="22"/>
            </w:rPr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Введите ваш текст</w:t>
          </w:r>
        </w:sdtContent>
      </w:sdt>
      <w:r/>
      <w:permEnd w:displacedbyCustomXml="next" w:id="2317904695"/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</w:p>
    <w:p>
      <w:pPr>
        <w:jc w:val="both"/>
        <w:spacing w:after="0" w:line="0" w:lineRule="atLeast"/>
        <w:widowControl w:val="off"/>
        <w:rPr>
          <w:rFonts w:ascii="Times New Roman" w:hAnsi="Times New Roman"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  <w:r>
        <w:rPr>
          <w:rFonts w:ascii="Times New Roman" w:hAnsi="Times New Roman"/>
          <w:b/>
          <w:sz w:val="20"/>
          <w:szCs w:val="20"/>
          <w:lang w:eastAsia="zh-CN"/>
        </w:rPr>
      </w:r>
    </w:p>
    <w:p>
      <w:pPr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  <w:r>
        <w:rPr>
          <w:rFonts w:ascii="Times New Roman" w:hAnsi="Times New Roman"/>
          <w:sz w:val="20"/>
          <w:szCs w:val="20"/>
          <w:lang w:eastAsia="zh-CN"/>
        </w:rPr>
      </w:r>
    </w:p>
    <w:tbl>
      <w:tblPr>
        <w:tblW w:w="105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6"/>
        <w:gridCol w:w="1984"/>
        <w:gridCol w:w="1843"/>
        <w:gridCol w:w="1599"/>
        <w:gridCol w:w="1599"/>
        <w:gridCol w:w="1599"/>
      </w:tblGrid>
      <w:tr>
        <w:tblPrEx/>
        <w:trPr/>
        <w:tc>
          <w:tcPr>
            <w:gridSpan w:val="3"/>
            <w:tcW w:w="5703" w:type="dxa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  <w:t xml:space="preserve">Исполнитель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Роскачество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r>
          </w:p>
          <w:p>
            <w:pPr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r>
          </w:p>
        </w:tc>
        <w:tc>
          <w:tcPr>
            <w:gridSpan w:val="3"/>
            <w:tcW w:w="47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permStart w:displacedbyCustomXml="next" w:edGrp="everyone" w:id="9921924269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9921924269"/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</w:r>
          </w:p>
          <w:p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blPrEx/>
        <w:trPr/>
        <w:tc>
          <w:tcPr>
            <w:tcW w:w="1876" w:type="dxa"/>
            <w:vMerge w:val="restart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  <w:permStart w:displacedbyCustomXml="next" w:edGrp="everyone" w:id="6208998837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b/>
                    <w:sz w:val="22"/>
                  </w:rPr>
                </w:r>
                <w:sdt>
                  <w:sdtPr>
                    <w:alias w:val=""/>
                    <w15:appearance w15:val="boundingBox"/>
                    <w:label w:val="0"/>
                    <w:lock w:val="unlocked"/>
                    <w:placeholder>
                      <w:docPart w:val="DefaultPlaceholder_TEXT"/>
                    </w:placeholder>
                    <w:tag w:val=""/>
                    <w:rPr>
                      <w:rFonts w:ascii="Times New Roman" w:hAnsi="Times New Roman" w:eastAsia="Times New Roman" w:cs="Times New Roman"/>
                      <w:b w:val="0"/>
                      <w:sz w:val="22"/>
                    </w:rPr>
                  </w:sdtPr>
                  <w:sdtContent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2"/>
                      </w:rPr>
                      <w:t xml:space="preserve">Заместитель руководителя</w:t>
                    </w:r>
                  </w:sdtContent>
                </w:sdt>
                <w:r>
                  <w:rPr>
                    <w:rFonts w:ascii="Times New Roman" w:hAnsi="Times New Roman" w:eastAsia="Times New Roman" w:cs="Times New Roman"/>
                    <w:b/>
                    <w:sz w:val="22"/>
                  </w:rPr>
                </w:r>
              </w:sdtContent>
            </w:sdt>
            <w:r/>
            <w:permEnd w:displacedbyCustomXml="next" w:id="6208998837"/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</w:p>
        </w:tc>
        <w:tc>
          <w:tcPr>
            <w:tcBorders>
              <w:bottom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after="0" w:line="100" w:lineRule="atLeast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lang w:val="pl-PL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ar-SA"/>
              </w:rPr>
            </w:r>
            <w:permStart w:displacedbyCustomXml="next" w:edGrp="everyone" w:id="4910122143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b/>
                    <w:sz w:val="22"/>
                  </w:rPr>
                </w:r>
                <w:sdt>
                  <w:sdtPr>
                    <w:alias w:val=""/>
                    <w15:appearance w15:val="boundingBox"/>
                    <w:label w:val="0"/>
                    <w:lock w:val="unlocked"/>
                    <w:placeholder>
                      <w:docPart w:val="DefaultPlaceholder_TEXT"/>
                    </w:placeholder>
                    <w:tag w:val=""/>
                    <w:rPr>
                      <w:rFonts w:ascii="Times New Roman" w:hAnsi="Times New Roman" w:eastAsia="Times New Roman" w:cs="Times New Roman"/>
                      <w:b w:val="0"/>
                      <w:sz w:val="22"/>
                    </w:rPr>
                  </w:sdtPr>
                  <w:sdtContent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2"/>
                      </w:rPr>
                      <w:t xml:space="preserve">Саратцева Е.А.</w:t>
                    </w:r>
                  </w:sdtContent>
                </w:sdt>
                <w:r>
                  <w:rPr>
                    <w:rFonts w:ascii="Times New Roman" w:hAnsi="Times New Roman" w:eastAsia="Times New Roman" w:cs="Times New Roman"/>
                    <w:b/>
                    <w:sz w:val="22"/>
                  </w:rPr>
                </w:r>
              </w:sdtContent>
            </w:sdt>
            <w:r/>
            <w:permEnd w:displacedbyCustomXml="next" w:id="4910122143"/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lang w:val="pl-PL" w:eastAsia="ar-SA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  <w:lang w:val="pl-PL" w:eastAsia="ar-SA"/>
              </w:rPr>
            </w:r>
          </w:p>
        </w:tc>
        <w:tc>
          <w:tcPr>
            <w:tcW w:w="1599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  <w:permStart w:displacedbyCustomXml="next" w:edGrp="everyone" w:id="0369024733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0369024733"/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</w:p>
        </w:tc>
        <w:tc>
          <w:tcPr>
            <w:tcBorders>
              <w:bottom w:val="single" w:color="000000" w:sz="4" w:space="0"/>
            </w:tcBorders>
            <w:tcW w:w="15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</w:p>
        </w:tc>
        <w:tc>
          <w:tcPr>
            <w:tcW w:w="15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l-PL" w:eastAsia="ar-SA"/>
              </w:rPr>
            </w:r>
            <w:permStart w:displacedbyCustomXml="next" w:edGrp="everyone" w:id="7863344430"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DefaultPlaceholder_TEXT"/>
                </w:placeholder>
                <w:showingPlcHdr w:val="true"/>
                <w:tag w:val=""/>
                <w:rPr>
                  <w:rFonts w:ascii="Times New Roman" w:hAnsi="Times New Roman" w:eastAsia="Times New Roman" w:cs="Times New Roman"/>
                  <w:b/>
                  <w:sz w:val="22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Введите ваш текст</w:t>
                </w:r>
              </w:sdtContent>
            </w:sdt>
            <w:r/>
            <w:permEnd w:displacedbyCustomXml="next" w:id="7863344430"/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0" w:line="0" w:lineRule="atLeast"/>
        <w:widowControl w:val="off"/>
        <w:tabs>
          <w:tab w:val="center" w:pos="5342" w:leader="none"/>
          <w:tab w:val="right" w:pos="9975" w:leader="none"/>
        </w:tabs>
        <w:rPr>
          <w:rFonts w:ascii="Times New Roman" w:hAnsi="Times New Roman"/>
          <w:b/>
          <w:sz w:val="20"/>
          <w:szCs w:val="20"/>
          <w:lang w:val="pl-PL" w:eastAsia="zh-CN"/>
        </w:rPr>
      </w:pPr>
      <w:r>
        <w:rPr>
          <w:rFonts w:ascii="Times New Roman" w:hAnsi="Times New Roman"/>
          <w:b/>
          <w:sz w:val="20"/>
          <w:szCs w:val="20"/>
          <w:lang w:val="pl-PL" w:eastAsia="zh-CN"/>
        </w:rPr>
      </w:r>
      <w:r>
        <w:rPr>
          <w:rFonts w:ascii="Times New Roman" w:hAnsi="Times New Roman"/>
          <w:b/>
          <w:sz w:val="20"/>
          <w:szCs w:val="20"/>
          <w:lang w:val="pl-PL" w:eastAsia="zh-CN"/>
        </w:rPr>
      </w:r>
      <w:r>
        <w:rPr>
          <w:rFonts w:ascii="Times New Roman" w:hAnsi="Times New Roman"/>
          <w:b/>
          <w:sz w:val="20"/>
          <w:szCs w:val="20"/>
          <w:lang w:val="pl-PL" w:eastAsia="zh-CN"/>
        </w:rPr>
      </w:r>
    </w:p>
    <w:p>
      <w:pPr>
        <w:ind w:right="-725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2547" w:hanging="11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926" w:hanging="11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5" w:hanging="11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94" w:hanging="11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3" w:hanging="11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59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94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5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228" w:hanging="11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228" w:hanging="11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228" w:hanging="11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2547" w:hanging="11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926" w:hanging="11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245" w:hanging="11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94" w:hanging="11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3" w:hanging="11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59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94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65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771" w:hanging="360"/>
        <w:tabs>
          <w:tab w:val="left" w:pos="2771" w:leader="none"/>
        </w:tabs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562" w:hanging="420"/>
        <w:tabs>
          <w:tab w:val="left" w:pos="562" w:leader="none"/>
        </w:tabs>
      </w:pPr>
      <w:rPr>
        <w:rFonts w:hint="default"/>
        <w:b/>
        <w:sz w:val="24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  <w:tabs>
          <w:tab w:val="left" w:pos="862" w:leader="none"/>
        </w:tabs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743" w:hanging="720"/>
        <w:tabs>
          <w:tab w:val="left" w:pos="743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103" w:hanging="1080"/>
        <w:tabs>
          <w:tab w:val="left" w:pos="1103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103" w:hanging="1080"/>
        <w:tabs>
          <w:tab w:val="left" w:pos="1103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63" w:hanging="1440"/>
        <w:tabs>
          <w:tab w:val="left" w:pos="1463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63" w:hanging="1440"/>
        <w:tabs>
          <w:tab w:val="left" w:pos="1463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23" w:hanging="1800"/>
        <w:tabs>
          <w:tab w:val="left" w:pos="1823" w:leader="none"/>
        </w:tabs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cryptProviderType="rsaAES" w:cryptAlgorithmClass="hash" w:cryptAlgorithmType="typeAny" w:cryptAlgorithmSid="14" w:cryptSpinCount="100000" w:hash="mwL4N6IiDbd6KXHOsiSUS5lHoeWu6nDtAm5mt/9+nDmeaHhWcQK0aD3qqZqr+EbzhzD5liBt9zm2jWBmE8FYGg==" w:salt="viP44e/3hpQ50tZQl4zADQ==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4"/>
    <w:next w:val="844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6"/>
    <w:link w:val="672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46"/>
    <w:link w:val="845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46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46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46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46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4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46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4"/>
    <w:next w:val="844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46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4"/>
    <w:next w:val="844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6"/>
    <w:link w:val="690"/>
    <w:uiPriority w:val="10"/>
    <w:rPr>
      <w:sz w:val="48"/>
      <w:szCs w:val="48"/>
    </w:rPr>
  </w:style>
  <w:style w:type="paragraph" w:styleId="692">
    <w:name w:val="Subtitle"/>
    <w:basedOn w:val="844"/>
    <w:next w:val="844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6"/>
    <w:link w:val="692"/>
    <w:uiPriority w:val="11"/>
    <w:rPr>
      <w:sz w:val="24"/>
      <w:szCs w:val="24"/>
    </w:rPr>
  </w:style>
  <w:style w:type="paragraph" w:styleId="694">
    <w:name w:val="Quote"/>
    <w:basedOn w:val="844"/>
    <w:next w:val="844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4"/>
    <w:next w:val="844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6"/>
    <w:link w:val="876"/>
    <w:uiPriority w:val="99"/>
  </w:style>
  <w:style w:type="character" w:styleId="699">
    <w:name w:val="Footer Char"/>
    <w:basedOn w:val="846"/>
    <w:link w:val="878"/>
    <w:uiPriority w:val="99"/>
  </w:style>
  <w:style w:type="paragraph" w:styleId="700">
    <w:name w:val="Caption"/>
    <w:basedOn w:val="844"/>
    <w:next w:val="844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78"/>
    <w:uiPriority w:val="99"/>
  </w:style>
  <w:style w:type="table" w:styleId="702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1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5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8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2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6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6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45">
    <w:name w:val="Heading 2"/>
    <w:basedOn w:val="844"/>
    <w:next w:val="844"/>
    <w:link w:val="866"/>
    <w:unhideWhenUsed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basedOn w:val="846"/>
    <w:uiPriority w:val="99"/>
    <w:unhideWhenUsed/>
    <w:rPr>
      <w:color w:val="0563c1" w:themeColor="hyperlink"/>
      <w:u w:val="single"/>
    </w:rPr>
  </w:style>
  <w:style w:type="paragraph" w:styleId="850">
    <w:name w:val="Body Text"/>
    <w:basedOn w:val="844"/>
    <w:link w:val="851"/>
    <w:pPr>
      <w:jc w:val="both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851" w:customStyle="1">
    <w:name w:val="Основной текст Знак"/>
    <w:basedOn w:val="846"/>
    <w:link w:val="85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2" w:customStyle="1">
    <w:name w:val="ConsPlusNonformat"/>
    <w:link w:val="856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3">
    <w:name w:val="List"/>
    <w:basedOn w:val="844"/>
    <w:semiHidden/>
    <w:pPr>
      <w:ind w:left="283" w:hanging="283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854">
    <w:name w:val="List 2"/>
    <w:basedOn w:val="844"/>
    <w:semiHidden/>
    <w:pPr>
      <w:ind w:left="566" w:hanging="283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855">
    <w:name w:val="List 3"/>
    <w:basedOn w:val="844"/>
    <w:semiHidden/>
    <w:pPr>
      <w:ind w:left="849" w:hanging="283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856" w:customStyle="1">
    <w:name w:val="ConsPlusNonformat Знак"/>
    <w:link w:val="85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57" w:customStyle="1">
    <w:name w:val="Неразрешенное упоминание1"/>
    <w:basedOn w:val="846"/>
    <w:uiPriority w:val="99"/>
    <w:semiHidden/>
    <w:unhideWhenUsed/>
    <w:rPr>
      <w:color w:val="605e5c"/>
      <w:shd w:val="clear" w:color="auto" w:fill="e1dfdd"/>
    </w:rPr>
  </w:style>
  <w:style w:type="character" w:styleId="858">
    <w:name w:val="annotation reference"/>
    <w:basedOn w:val="846"/>
    <w:uiPriority w:val="99"/>
    <w:semiHidden/>
    <w:unhideWhenUsed/>
    <w:rPr>
      <w:sz w:val="16"/>
      <w:szCs w:val="16"/>
    </w:rPr>
  </w:style>
  <w:style w:type="paragraph" w:styleId="859">
    <w:name w:val="annotation text"/>
    <w:basedOn w:val="844"/>
    <w:link w:val="86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0" w:customStyle="1">
    <w:name w:val="Текст примечания Знак"/>
    <w:basedOn w:val="846"/>
    <w:link w:val="859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861">
    <w:name w:val="annotation subject"/>
    <w:basedOn w:val="859"/>
    <w:next w:val="859"/>
    <w:link w:val="862"/>
    <w:uiPriority w:val="99"/>
    <w:semiHidden/>
    <w:unhideWhenUsed/>
    <w:rPr>
      <w:b/>
      <w:bCs/>
    </w:rPr>
  </w:style>
  <w:style w:type="character" w:styleId="862" w:customStyle="1">
    <w:name w:val="Тема примечания Знак"/>
    <w:basedOn w:val="860"/>
    <w:link w:val="861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863">
    <w:name w:val="Revision"/>
    <w:hidden/>
    <w:uiPriority w:val="99"/>
    <w:semiHidden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64">
    <w:name w:val="Balloon Text"/>
    <w:basedOn w:val="844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46"/>
    <w:link w:val="86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6" w:customStyle="1">
    <w:name w:val="Заголовок 2 Знак"/>
    <w:basedOn w:val="846"/>
    <w:link w:val="845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7">
    <w:name w:val="Body Text Indent"/>
    <w:basedOn w:val="844"/>
    <w:link w:val="868"/>
    <w:uiPriority w:val="99"/>
    <w:unhideWhenUsed/>
    <w:pPr>
      <w:ind w:left="283"/>
      <w:spacing w:after="120"/>
    </w:pPr>
  </w:style>
  <w:style w:type="character" w:styleId="868" w:customStyle="1">
    <w:name w:val="Основной текст с отступом Знак"/>
    <w:basedOn w:val="846"/>
    <w:link w:val="867"/>
    <w:uiPriority w:val="99"/>
    <w:rPr>
      <w:rFonts w:ascii="Calibri" w:hAnsi="Calibri" w:eastAsia="Times New Roman" w:cs="Times New Roman"/>
      <w:lang w:eastAsia="ru-RU"/>
    </w:rPr>
  </w:style>
  <w:style w:type="paragraph" w:styleId="869" w:customStyle="1">
    <w:name w:val="Style2"/>
    <w:basedOn w:val="844"/>
    <w:uiPriority w:val="99"/>
    <w:pPr>
      <w:spacing w:after="0" w:line="259" w:lineRule="exact"/>
      <w:widowControl w:val="off"/>
    </w:pPr>
    <w:rPr>
      <w:rFonts w:ascii="Times New Roman" w:hAnsi="Times New Roman"/>
      <w:sz w:val="24"/>
      <w:szCs w:val="24"/>
    </w:rPr>
  </w:style>
  <w:style w:type="paragraph" w:styleId="870" w:customStyle="1">
    <w:name w:val="Style3"/>
    <w:basedOn w:val="844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paragraph" w:styleId="871" w:customStyle="1">
    <w:name w:val="Style4"/>
    <w:basedOn w:val="844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</w:rPr>
  </w:style>
  <w:style w:type="paragraph" w:styleId="872" w:customStyle="1">
    <w:name w:val="Style5"/>
    <w:basedOn w:val="844"/>
    <w:uiPriority w:val="99"/>
    <w:pPr>
      <w:ind w:firstLine="684"/>
      <w:spacing w:after="0" w:line="281" w:lineRule="exact"/>
      <w:widowControl w:val="off"/>
    </w:pPr>
    <w:rPr>
      <w:rFonts w:ascii="Times New Roman" w:hAnsi="Times New Roman"/>
      <w:sz w:val="24"/>
      <w:szCs w:val="24"/>
    </w:rPr>
  </w:style>
  <w:style w:type="paragraph" w:styleId="873" w:customStyle="1">
    <w:name w:val="Style7"/>
    <w:basedOn w:val="844"/>
    <w:uiPriority w:val="99"/>
    <w:pPr>
      <w:jc w:val="both"/>
      <w:spacing w:after="0" w:line="259" w:lineRule="exact"/>
      <w:widowControl w:val="off"/>
    </w:pPr>
    <w:rPr>
      <w:rFonts w:ascii="Times New Roman" w:hAnsi="Times New Roman"/>
      <w:sz w:val="24"/>
      <w:szCs w:val="24"/>
    </w:rPr>
  </w:style>
  <w:style w:type="character" w:styleId="874" w:customStyle="1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styleId="875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Header"/>
    <w:basedOn w:val="844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46"/>
    <w:link w:val="876"/>
    <w:uiPriority w:val="99"/>
    <w:rPr>
      <w:rFonts w:ascii="Calibri" w:hAnsi="Calibri" w:eastAsia="Times New Roman" w:cs="Times New Roman"/>
      <w:lang w:eastAsia="ru-RU"/>
    </w:rPr>
  </w:style>
  <w:style w:type="paragraph" w:styleId="878">
    <w:name w:val="Footer"/>
    <w:basedOn w:val="84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46"/>
    <w:link w:val="878"/>
    <w:uiPriority w:val="99"/>
    <w:rPr>
      <w:rFonts w:ascii="Calibri" w:hAnsi="Calibri" w:eastAsia="Times New Roman" w:cs="Times New Roman"/>
      <w:lang w:eastAsia="ru-RU"/>
    </w:rPr>
  </w:style>
  <w:style w:type="table" w:styleId="880">
    <w:name w:val="Table Grid"/>
    <w:basedOn w:val="84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>
    <w:name w:val="List Paragraph"/>
    <w:basedOn w:val="844"/>
    <w:uiPriority w:val="34"/>
    <w:qFormat/>
    <w:pPr>
      <w:contextualSpacing/>
      <w:ind w:left="720"/>
    </w:pPr>
  </w:style>
  <w:style w:type="character" w:styleId="882" w:customStyle="1">
    <w:name w:val="WW8Num12ztrue"/>
  </w:style>
  <w:style w:type="character" w:styleId="883">
    <w:name w:val="Unresolved Mention"/>
    <w:basedOn w:val="846"/>
    <w:uiPriority w:val="99"/>
    <w:semiHidden/>
    <w:unhideWhenUsed/>
    <w:rPr>
      <w:color w:val="605e5c"/>
      <w:shd w:val="clear" w:color="auto" w:fill="e1dfdd"/>
    </w:rPr>
  </w:style>
  <w:style w:type="paragraph" w:styleId="884" w:customStyle="1">
    <w:name w:val="Основной текст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yperlink" Target="http://www.roskachestvo.gov.ru" TargetMode="External"/><Relationship Id="rId11" Type="http://schemas.openxmlformats.org/officeDocument/2006/relationships/hyperlink" Target="mailto:msi@roskachest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53" w:default="1">
    <w:name w:val="Normal"/>
    <w:qFormat/>
  </w:style>
  <w:style w:type="character" w:styleId="1354" w:default="1">
    <w:name w:val="Default Paragraph Font"/>
    <w:uiPriority w:val="1"/>
    <w:semiHidden/>
    <w:unhideWhenUsed/>
  </w:style>
  <w:style w:type="numbering" w:styleId="1355" w:default="1">
    <w:name w:val="No List"/>
    <w:uiPriority w:val="99"/>
    <w:semiHidden/>
    <w:unhideWhenUsed/>
  </w:style>
  <w:style w:type="paragraph" w:styleId="1356">
    <w:name w:val="Heading 1"/>
    <w:basedOn w:val="1353"/>
    <w:next w:val="1353"/>
    <w:link w:val="13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basedOn w:val="1354"/>
    <w:link w:val="1356"/>
    <w:uiPriority w:val="9"/>
    <w:rPr>
      <w:rFonts w:ascii="Arial" w:hAnsi="Arial" w:eastAsia="Arial" w:cs="Arial"/>
      <w:sz w:val="40"/>
      <w:szCs w:val="40"/>
    </w:rPr>
  </w:style>
  <w:style w:type="paragraph" w:styleId="1358">
    <w:name w:val="Heading 2"/>
    <w:basedOn w:val="1353"/>
    <w:next w:val="1353"/>
    <w:link w:val="13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basedOn w:val="1354"/>
    <w:link w:val="1358"/>
    <w:uiPriority w:val="9"/>
    <w:rPr>
      <w:rFonts w:ascii="Arial" w:hAnsi="Arial" w:eastAsia="Arial" w:cs="Arial"/>
      <w:sz w:val="34"/>
    </w:rPr>
  </w:style>
  <w:style w:type="paragraph" w:styleId="1360">
    <w:name w:val="Heading 3"/>
    <w:basedOn w:val="1353"/>
    <w:next w:val="1353"/>
    <w:link w:val="13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basedOn w:val="1354"/>
    <w:link w:val="1360"/>
    <w:uiPriority w:val="9"/>
    <w:rPr>
      <w:rFonts w:ascii="Arial" w:hAnsi="Arial" w:eastAsia="Arial" w:cs="Arial"/>
      <w:sz w:val="30"/>
      <w:szCs w:val="30"/>
    </w:rPr>
  </w:style>
  <w:style w:type="paragraph" w:styleId="1362">
    <w:name w:val="Heading 4"/>
    <w:basedOn w:val="1353"/>
    <w:next w:val="1353"/>
    <w:link w:val="13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basedOn w:val="1354"/>
    <w:link w:val="1362"/>
    <w:uiPriority w:val="9"/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353"/>
    <w:next w:val="1353"/>
    <w:link w:val="13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basedOn w:val="1354"/>
    <w:link w:val="1364"/>
    <w:uiPriority w:val="9"/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353"/>
    <w:next w:val="1353"/>
    <w:link w:val="13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basedOn w:val="1354"/>
    <w:link w:val="1366"/>
    <w:uiPriority w:val="9"/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353"/>
    <w:next w:val="1353"/>
    <w:link w:val="13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basedOn w:val="1354"/>
    <w:link w:val="13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353"/>
    <w:next w:val="1353"/>
    <w:link w:val="13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basedOn w:val="1354"/>
    <w:link w:val="1370"/>
    <w:uiPriority w:val="9"/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353"/>
    <w:next w:val="1353"/>
    <w:link w:val="13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basedOn w:val="1354"/>
    <w:link w:val="1372"/>
    <w:uiPriority w:val="9"/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353"/>
    <w:uiPriority w:val="34"/>
    <w:qFormat/>
    <w:pPr>
      <w:contextualSpacing/>
      <w:ind w:left="720"/>
    </w:pPr>
  </w:style>
  <w:style w:type="table" w:styleId="13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76">
    <w:name w:val="No Spacing"/>
    <w:uiPriority w:val="1"/>
    <w:qFormat/>
    <w:pPr>
      <w:spacing w:before="0" w:after="0" w:line="240" w:lineRule="auto"/>
    </w:pPr>
  </w:style>
  <w:style w:type="paragraph" w:styleId="1377">
    <w:name w:val="Title"/>
    <w:basedOn w:val="1353"/>
    <w:next w:val="1353"/>
    <w:link w:val="13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78">
    <w:name w:val="Title Char"/>
    <w:basedOn w:val="1354"/>
    <w:link w:val="1377"/>
    <w:uiPriority w:val="10"/>
    <w:rPr>
      <w:sz w:val="48"/>
      <w:szCs w:val="48"/>
    </w:rPr>
  </w:style>
  <w:style w:type="paragraph" w:styleId="1379">
    <w:name w:val="Subtitle"/>
    <w:basedOn w:val="1353"/>
    <w:next w:val="1353"/>
    <w:link w:val="1380"/>
    <w:uiPriority w:val="11"/>
    <w:qFormat/>
    <w:pPr>
      <w:spacing w:before="200" w:after="200"/>
    </w:pPr>
    <w:rPr>
      <w:sz w:val="24"/>
      <w:szCs w:val="24"/>
    </w:rPr>
  </w:style>
  <w:style w:type="character" w:styleId="1380">
    <w:name w:val="Subtitle Char"/>
    <w:basedOn w:val="1354"/>
    <w:link w:val="1379"/>
    <w:uiPriority w:val="11"/>
    <w:rPr>
      <w:sz w:val="24"/>
      <w:szCs w:val="24"/>
    </w:rPr>
  </w:style>
  <w:style w:type="paragraph" w:styleId="1381">
    <w:name w:val="Quote"/>
    <w:basedOn w:val="1353"/>
    <w:next w:val="1353"/>
    <w:link w:val="1382"/>
    <w:uiPriority w:val="29"/>
    <w:qFormat/>
    <w:pPr>
      <w:ind w:left="720" w:right="720"/>
    </w:pPr>
    <w:rPr>
      <w:i/>
    </w:rPr>
  </w:style>
  <w:style w:type="character" w:styleId="1382">
    <w:name w:val="Quote Char"/>
    <w:link w:val="1381"/>
    <w:uiPriority w:val="29"/>
    <w:rPr>
      <w:i/>
    </w:rPr>
  </w:style>
  <w:style w:type="paragraph" w:styleId="1383">
    <w:name w:val="Intense Quote"/>
    <w:basedOn w:val="1353"/>
    <w:next w:val="1353"/>
    <w:link w:val="13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4">
    <w:name w:val="Intense Quote Char"/>
    <w:link w:val="1383"/>
    <w:uiPriority w:val="30"/>
    <w:rPr>
      <w:i/>
    </w:rPr>
  </w:style>
  <w:style w:type="paragraph" w:styleId="1385">
    <w:name w:val="Header"/>
    <w:basedOn w:val="1353"/>
    <w:link w:val="13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6">
    <w:name w:val="Header Char"/>
    <w:basedOn w:val="1354"/>
    <w:link w:val="1385"/>
    <w:uiPriority w:val="99"/>
  </w:style>
  <w:style w:type="paragraph" w:styleId="1387">
    <w:name w:val="Footer"/>
    <w:basedOn w:val="1353"/>
    <w:link w:val="13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8">
    <w:name w:val="Footer Char"/>
    <w:basedOn w:val="1354"/>
    <w:link w:val="1387"/>
    <w:uiPriority w:val="99"/>
  </w:style>
  <w:style w:type="paragraph" w:styleId="1389">
    <w:name w:val="Caption"/>
    <w:basedOn w:val="1353"/>
    <w:next w:val="1353"/>
    <w:link w:val="13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90">
    <w:name w:val="Caption Char"/>
    <w:basedOn w:val="1354"/>
    <w:link w:val="1389"/>
    <w:uiPriority w:val="35"/>
    <w:rPr>
      <w:b/>
      <w:bCs/>
      <w:color w:val="4f81bd" w:themeColor="accent1"/>
      <w:sz w:val="18"/>
      <w:szCs w:val="18"/>
    </w:rPr>
  </w:style>
  <w:style w:type="table" w:styleId="1391">
    <w:name w:val="Table Grid"/>
    <w:basedOn w:val="13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2">
    <w:name w:val="Table Grid Light"/>
    <w:basedOn w:val="13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93">
    <w:name w:val="Plain Table 1"/>
    <w:basedOn w:val="13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4">
    <w:name w:val="Plain Table 2"/>
    <w:basedOn w:val="13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5">
    <w:name w:val="Plain Table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96">
    <w:name w:val="Plain Table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>
    <w:name w:val="Plain Table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98">
    <w:name w:val="Grid Table 1 Light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>
    <w:name w:val="Grid Table 1 Light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>
    <w:name w:val="Grid Table 1 Light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Grid Table 1 Light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2">
    <w:name w:val="Grid Table 1 Light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3">
    <w:name w:val="Grid Table 1 Light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4">
    <w:name w:val="Grid Table 1 Light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Grid Table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Grid Table 2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Grid Table 2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Grid Table 2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>
    <w:name w:val="Grid Table 2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>
    <w:name w:val="Grid Table 2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>
    <w:name w:val="Grid Table 2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>
    <w:name w:val="Grid Table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>
    <w:name w:val="Grid Table 3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>
    <w:name w:val="Grid Table 3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3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3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3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3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4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20">
    <w:name w:val="Grid Table 4 - Accent 1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21">
    <w:name w:val="Grid Table 4 - Accent 2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2">
    <w:name w:val="Grid Table 4 - Accent 3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23">
    <w:name w:val="Grid Table 4 - Accent 4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4">
    <w:name w:val="Grid Table 4 - Accent 5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25">
    <w:name w:val="Grid Table 4 - Accent 6"/>
    <w:basedOn w:val="13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26">
    <w:name w:val="Grid Table 5 Dark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27">
    <w:name w:val="Grid Table 5 Dark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28">
    <w:name w:val="Grid Table 5 Dark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29">
    <w:name w:val="Grid Table 5 Dark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30">
    <w:name w:val="Grid Table 5 Dark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31">
    <w:name w:val="Grid Table 5 Dark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32">
    <w:name w:val="Grid Table 5 Dark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33">
    <w:name w:val="Grid Table 6 Colorful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34">
    <w:name w:val="Grid Table 6 Colorful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35">
    <w:name w:val="Grid Table 6 Colorful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36">
    <w:name w:val="Grid Table 6 Colorful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37">
    <w:name w:val="Grid Table 6 Colorful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38">
    <w:name w:val="Grid Table 6 Colorful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39">
    <w:name w:val="Grid Table 6 Colorful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0">
    <w:name w:val="Grid Table 7 Colorful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7 Colorful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7 Colorful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7 Colorful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>
    <w:name w:val="Grid Table 7 Colorful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>
    <w:name w:val="Grid Table 7 Colorful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>
    <w:name w:val="Grid Table 7 Colorful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>
    <w:name w:val="List Table 1 Light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>
    <w:name w:val="List Table 1 Light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List Table 1 Light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List Table 1 Light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List Table 1 Light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List Table 1 Light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List Table 1 Light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List Table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55">
    <w:name w:val="List Table 2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56">
    <w:name w:val="List Table 2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57">
    <w:name w:val="List Table 2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58">
    <w:name w:val="List Table 2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59">
    <w:name w:val="List Table 2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60">
    <w:name w:val="List Table 2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61">
    <w:name w:val="List Table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List Table 3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>
    <w:name w:val="List Table 3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List Table 3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>
    <w:name w:val="List Table 3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>
    <w:name w:val="List Table 3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>
    <w:name w:val="List Table 3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>
    <w:name w:val="List Table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>
    <w:name w:val="List Table 4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4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4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4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4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4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5 Dark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6">
    <w:name w:val="List Table 5 Dark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7">
    <w:name w:val="List Table 5 Dark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8">
    <w:name w:val="List Table 5 Dark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79">
    <w:name w:val="List Table 5 Dark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0">
    <w:name w:val="List Table 5 Dark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1">
    <w:name w:val="List Table 5 Dark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2">
    <w:name w:val="List Table 6 Colorful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83">
    <w:name w:val="List Table 6 Colorful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84">
    <w:name w:val="List Table 6 Colorful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85">
    <w:name w:val="List Table 6 Colorful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86">
    <w:name w:val="List Table 6 Colorful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7">
    <w:name w:val="List Table 6 Colorful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88">
    <w:name w:val="List Table 6 Colorful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89">
    <w:name w:val="List Table 7 Colorful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0">
    <w:name w:val="List Table 7 Colorful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91">
    <w:name w:val="List Table 7 Colorful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2">
    <w:name w:val="List Table 7 Colorful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3">
    <w:name w:val="List Table 7 Colorful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4">
    <w:name w:val="List Table 7 Colorful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495">
    <w:name w:val="List Table 7 Colorful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6">
    <w:name w:val="Lined - Accent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97">
    <w:name w:val="Lined - Accent 1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498">
    <w:name w:val="Lined - Accent 2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499">
    <w:name w:val="Lined - Accent 3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00">
    <w:name w:val="Lined - Accent 4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01">
    <w:name w:val="Lined - Accent 5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02">
    <w:name w:val="Lined - Accent 6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03">
    <w:name w:val="Bordered &amp; Lined - Accent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4">
    <w:name w:val="Bordered &amp; Lined - Accent 1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05">
    <w:name w:val="Bordered &amp; Lined - Accent 2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06">
    <w:name w:val="Bordered &amp; Lined - Accent 3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07">
    <w:name w:val="Bordered &amp; Lined - Accent 4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08">
    <w:name w:val="Bordered &amp; Lined - Accent 5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09">
    <w:name w:val="Bordered &amp; Lined - Accent 6"/>
    <w:basedOn w:val="13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10">
    <w:name w:val="Bordered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11">
    <w:name w:val="Bordered - Accent 1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12">
    <w:name w:val="Bordered - Accent 2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13">
    <w:name w:val="Bordered - Accent 3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14">
    <w:name w:val="Bordered - Accent 4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15">
    <w:name w:val="Bordered - Accent 5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16">
    <w:name w:val="Bordered - Accent 6"/>
    <w:basedOn w:val="13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17">
    <w:name w:val="Hyperlink"/>
    <w:uiPriority w:val="99"/>
    <w:unhideWhenUsed/>
    <w:rPr>
      <w:color w:val="0000ff" w:themeColor="hyperlink"/>
      <w:u w:val="single"/>
    </w:rPr>
  </w:style>
  <w:style w:type="paragraph" w:styleId="1518">
    <w:name w:val="footnote text"/>
    <w:basedOn w:val="1353"/>
    <w:link w:val="1519"/>
    <w:uiPriority w:val="99"/>
    <w:semiHidden/>
    <w:unhideWhenUsed/>
    <w:pPr>
      <w:spacing w:after="40" w:line="240" w:lineRule="auto"/>
    </w:pPr>
    <w:rPr>
      <w:sz w:val="18"/>
    </w:rPr>
  </w:style>
  <w:style w:type="character" w:styleId="1519">
    <w:name w:val="Footnote Text Char"/>
    <w:link w:val="1518"/>
    <w:uiPriority w:val="99"/>
    <w:rPr>
      <w:sz w:val="18"/>
    </w:rPr>
  </w:style>
  <w:style w:type="character" w:styleId="1520">
    <w:name w:val="footnote reference"/>
    <w:basedOn w:val="1354"/>
    <w:uiPriority w:val="99"/>
    <w:unhideWhenUsed/>
    <w:rPr>
      <w:vertAlign w:val="superscript"/>
    </w:rPr>
  </w:style>
  <w:style w:type="paragraph" w:styleId="1521">
    <w:name w:val="endnote text"/>
    <w:basedOn w:val="1353"/>
    <w:link w:val="1522"/>
    <w:uiPriority w:val="99"/>
    <w:semiHidden/>
    <w:unhideWhenUsed/>
    <w:pPr>
      <w:spacing w:after="0" w:line="240" w:lineRule="auto"/>
    </w:pPr>
    <w:rPr>
      <w:sz w:val="20"/>
    </w:rPr>
  </w:style>
  <w:style w:type="character" w:styleId="1522">
    <w:name w:val="Endnote Text Char"/>
    <w:link w:val="1521"/>
    <w:uiPriority w:val="99"/>
    <w:rPr>
      <w:sz w:val="20"/>
    </w:rPr>
  </w:style>
  <w:style w:type="character" w:styleId="1523">
    <w:name w:val="endnote reference"/>
    <w:basedOn w:val="1354"/>
    <w:uiPriority w:val="99"/>
    <w:semiHidden/>
    <w:unhideWhenUsed/>
    <w:rPr>
      <w:vertAlign w:val="superscript"/>
    </w:rPr>
  </w:style>
  <w:style w:type="paragraph" w:styleId="1524">
    <w:name w:val="toc 1"/>
    <w:basedOn w:val="1353"/>
    <w:next w:val="1353"/>
    <w:uiPriority w:val="39"/>
    <w:unhideWhenUsed/>
    <w:pPr>
      <w:ind w:left="0" w:right="0" w:firstLine="0"/>
      <w:spacing w:after="57"/>
    </w:pPr>
  </w:style>
  <w:style w:type="paragraph" w:styleId="1525">
    <w:name w:val="toc 2"/>
    <w:basedOn w:val="1353"/>
    <w:next w:val="1353"/>
    <w:uiPriority w:val="39"/>
    <w:unhideWhenUsed/>
    <w:pPr>
      <w:ind w:left="283" w:right="0" w:firstLine="0"/>
      <w:spacing w:after="57"/>
    </w:pPr>
  </w:style>
  <w:style w:type="paragraph" w:styleId="1526">
    <w:name w:val="toc 3"/>
    <w:basedOn w:val="1353"/>
    <w:next w:val="1353"/>
    <w:uiPriority w:val="39"/>
    <w:unhideWhenUsed/>
    <w:pPr>
      <w:ind w:left="567" w:right="0" w:firstLine="0"/>
      <w:spacing w:after="57"/>
    </w:pPr>
  </w:style>
  <w:style w:type="paragraph" w:styleId="1527">
    <w:name w:val="toc 4"/>
    <w:basedOn w:val="1353"/>
    <w:next w:val="1353"/>
    <w:uiPriority w:val="39"/>
    <w:unhideWhenUsed/>
    <w:pPr>
      <w:ind w:left="850" w:right="0" w:firstLine="0"/>
      <w:spacing w:after="57"/>
    </w:pPr>
  </w:style>
  <w:style w:type="paragraph" w:styleId="1528">
    <w:name w:val="toc 5"/>
    <w:basedOn w:val="1353"/>
    <w:next w:val="1353"/>
    <w:uiPriority w:val="39"/>
    <w:unhideWhenUsed/>
    <w:pPr>
      <w:ind w:left="1134" w:right="0" w:firstLine="0"/>
      <w:spacing w:after="57"/>
    </w:pPr>
  </w:style>
  <w:style w:type="paragraph" w:styleId="1529">
    <w:name w:val="toc 6"/>
    <w:basedOn w:val="1353"/>
    <w:next w:val="1353"/>
    <w:uiPriority w:val="39"/>
    <w:unhideWhenUsed/>
    <w:pPr>
      <w:ind w:left="1417" w:right="0" w:firstLine="0"/>
      <w:spacing w:after="57"/>
    </w:pPr>
  </w:style>
  <w:style w:type="paragraph" w:styleId="1530">
    <w:name w:val="toc 7"/>
    <w:basedOn w:val="1353"/>
    <w:next w:val="1353"/>
    <w:uiPriority w:val="39"/>
    <w:unhideWhenUsed/>
    <w:pPr>
      <w:ind w:left="1701" w:right="0" w:firstLine="0"/>
      <w:spacing w:after="57"/>
    </w:pPr>
  </w:style>
  <w:style w:type="paragraph" w:styleId="1531">
    <w:name w:val="toc 8"/>
    <w:basedOn w:val="1353"/>
    <w:next w:val="1353"/>
    <w:uiPriority w:val="39"/>
    <w:unhideWhenUsed/>
    <w:pPr>
      <w:ind w:left="1984" w:right="0" w:firstLine="0"/>
      <w:spacing w:after="57"/>
    </w:pPr>
  </w:style>
  <w:style w:type="paragraph" w:styleId="1532">
    <w:name w:val="toc 9"/>
    <w:basedOn w:val="1353"/>
    <w:next w:val="1353"/>
    <w:uiPriority w:val="39"/>
    <w:unhideWhenUsed/>
    <w:pPr>
      <w:ind w:left="2268" w:right="0" w:firstLine="0"/>
      <w:spacing w:after="57"/>
    </w:pPr>
  </w:style>
  <w:style w:type="paragraph" w:styleId="1533">
    <w:name w:val="TOC Heading"/>
    <w:uiPriority w:val="39"/>
    <w:unhideWhenUsed/>
  </w:style>
  <w:style w:type="paragraph" w:styleId="1534">
    <w:name w:val="table of figures"/>
    <w:basedOn w:val="1353"/>
    <w:next w:val="1353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Грядицкая Любовь Владиславовна</dc:creator>
  <cp:keywords/>
  <dc:description/>
  <cp:revision>99</cp:revision>
  <dcterms:created xsi:type="dcterms:W3CDTF">2021-02-11T12:13:00Z</dcterms:created>
  <dcterms:modified xsi:type="dcterms:W3CDTF">2026-01-19T08:32:58Z</dcterms:modified>
</cp:coreProperties>
</file>