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работниках Органа по сертификации «</w:t>
      </w:r>
      <w:r>
        <w:rPr>
          <w:b/>
          <w:sz w:val="20"/>
          <w:szCs w:val="20"/>
        </w:rPr>
        <w:t xml:space="preserve">Роскачеств</w:t>
      </w:r>
      <w:r>
        <w:rPr>
          <w:b/>
          <w:sz w:val="20"/>
          <w:szCs w:val="20"/>
        </w:rPr>
        <w:t xml:space="preserve">о-Халяль</w:t>
      </w:r>
      <w:r>
        <w:t xml:space="preserve">»</w:t>
      </w:r>
      <w:r>
        <w:rPr>
          <w:b/>
          <w:sz w:val="20"/>
          <w:szCs w:val="20"/>
        </w:rPr>
        <w:t xml:space="preserve"> Автономной некоммерческой организации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«Российская система качества»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962"/>
        <w:tblW w:w="154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102"/>
        <w:gridCol w:w="2098"/>
        <w:gridCol w:w="1401"/>
        <w:gridCol w:w="3118"/>
        <w:gridCol w:w="2060"/>
        <w:gridCol w:w="1246"/>
        <w:gridCol w:w="1246"/>
        <w:gridCol w:w="1246"/>
      </w:tblGrid>
      <w:tr>
        <w:tblPrEx/>
        <w:trPr>
          <w:tblHeader/>
        </w:trPr>
        <w:tc>
          <w:tcPr>
            <w:tcW w:w="91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имя, отчество, страховой номер индивидуального лицевого счета, дата и место рождения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Основание для привлечения личного труда (трудовой договор, гражданско-правовой договор или иное), работа по основному месту работы или по совместительству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Выполняемые функции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2060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Практический опыт в сфере подтверждения соответствия (в годах)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оценке компетентности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осуществлении контроля результатов деятельности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последней актуализации записей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1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Низамов Марат </w:t>
            </w:r>
            <w:r>
              <w:rPr>
                <w:b w:val="0"/>
                <w:bCs w:val="0"/>
                <w:sz w:val="20"/>
                <w:szCs w:val="20"/>
              </w:rPr>
              <w:t xml:space="preserve">Ренатович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СНИЛС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125-759-406-80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10.10.1963г.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г. Казань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contextualSpacing/>
              <w:ind w:firstLine="0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ТД № 21-ТД от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01.12.2022г. основное место работы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Эксперт по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подтверждению соответствия продукции и услуг, эксперт по исламским вопросам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Высшее.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Ташкентский институт народного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Хозяйства Диплом ПВ №840152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специальность; Финансы и кредит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рег. №531(07.01.1988г.)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ЧОУ ВО Казанский инновационный экономический университет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Диплом КИУ_000000006609          о профессиональной переподготовке по программе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«Специалист органа по сертификации»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рег. номер ДП-1424 -2019-К от (10.12.2019г.)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Российский исламский институт Факультет: Теология Диплом РБ№ 25152 рег. № 0041/13 (20.12.2013)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Удостоверение о повышении квалификации по программе рег. номер: УПК-20-003428/2014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2014 г. ФГАОУ ВПО Казанский (Приволжский) 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университет(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г. Казань).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Программа дополнительного профессионального образования Халяль. Система стандартизации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халяль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2019 г. MAC-BACB-IRSA (Турция) Программа обучения по международному стандарту ISO/IES 17025 "Общие требования к компетентности испытательных и калибровочных лабораторий»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2019 г. Национальный исследовательский университет «Высшая школа экономики»,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повышения квалификации «Актуальные вопросы развития экспортной индустрии халяль в России: терминология, требования, стандарты. Оценка соответствия стандартам халяль»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2020 г. ЧУВО Российский исламский институт (г. Казань). Курсы повышения квалификации.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«Современные вопросы исламского права: халяль-индустрия.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2021 г. ЧУВО Российский исламский институт (г. Казань). Курсы повышения квалификации.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«Современные вопросы хозяйственного права».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2060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6 лет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Трудовая книжка П-I № 2562102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Частное учреждение контроля качества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продукции 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Комитет по стандарту «Халяль» Централизованной религиозной организации Духовного управления мусульман Республики Татарстан.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 14.03.2012 по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01.10.2018  Председатель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Предстоящая оценка состоится 30.04.2024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Замечаний не выявлено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13.03.2024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3959"/>
        </w:trPr>
        <w:tc>
          <w:tcPr>
            <w:tcW w:w="91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Патеев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Салих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Сайфуллаевич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СНИЛС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190-799-478-36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24. 05.1999г.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г. Астрахань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ТД № 09-ТД от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13.03.2023г. основное место работы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Менеджер по качеству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эксперт по исламским вопросам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Астраханский Государственный Технический Университет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Факультет: Технология товаров и товароведение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Специализация: 19.03.04 – Технология продукции и организации общественного питания, ресторанного бизнеса (бакалавр)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Учебное заведение: Астраханский Государственный Технический Университет Факультет: Технология товаров и товароведение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Специализация: 19.04.04 – Технология продукции и организации общественного питания (магистр)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Учебное заведение: Казанский Исламский Университет (КИУ)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Факультет: Подготовка служителей и религиозного персонала религиозных организаций (бакалавр)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Дополнительное образование: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Профессиональная переподготовка с присвоением квалификации «Специалист по сертификации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продукции» (Федеральное агентство по техническому регулированию и метрологии федеральное государственное автономное образовательное учреждение дополнительного профессионального образования «Академия стандартизации, метрологии и сертификации» (АСМС, Москва)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2060" w:type="dxa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 год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ЧЧУ КПП «Комитет по стандарту» </w:t>
            </w:r>
            <w:r>
              <w:rPr>
                <w:b w:val="0"/>
                <w:bCs w:val="0"/>
                <w:sz w:val="20"/>
                <w:szCs w:val="20"/>
              </w:rPr>
              <w:t xml:space="preserve">Халяль»ЦРО</w:t>
            </w:r>
            <w:r>
              <w:rPr>
                <w:b w:val="0"/>
                <w:bCs w:val="0"/>
                <w:sz w:val="20"/>
                <w:szCs w:val="20"/>
              </w:rPr>
              <w:t xml:space="preserve"> -ДУМ РТ</w:t>
            </w:r>
            <w:r>
              <w:rPr>
                <w:b w:val="0"/>
                <w:bCs w:val="0"/>
                <w:sz w:val="20"/>
                <w:szCs w:val="20"/>
              </w:rPr>
              <w:t xml:space="preserve"> С </w:t>
            </w:r>
            <w:r>
              <w:rPr>
                <w:b w:val="0"/>
                <w:bCs w:val="0"/>
                <w:sz w:val="20"/>
                <w:szCs w:val="20"/>
              </w:rPr>
              <w:t xml:space="preserve">01.07.2022</w:t>
            </w:r>
            <w:r>
              <w:rPr>
                <w:b w:val="0"/>
                <w:bCs w:val="0"/>
                <w:sz w:val="20"/>
                <w:szCs w:val="20"/>
              </w:rPr>
              <w:t xml:space="preserve"> работает посей день.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Замечаний не выявлено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13.03.2024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91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Гарифуллина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Лейсан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Раисовна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СНИЛС 115-571-44242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12.03.1985 г.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</w:t>
            </w:r>
            <w:r>
              <w:rPr>
                <w:b w:val="0"/>
                <w:bCs w:val="0"/>
                <w:sz w:val="20"/>
                <w:szCs w:val="20"/>
              </w:rPr>
              <w:t xml:space="preserve">. Ижевск, Удмуртская республика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ТД</w:t>
            </w:r>
            <w:r>
              <w:rPr>
                <w:b w:val="0"/>
                <w:bCs w:val="0"/>
                <w:sz w:val="20"/>
                <w:szCs w:val="20"/>
              </w:rPr>
              <w:t xml:space="preserve"> №ФЛ90-2023</w:t>
            </w:r>
            <w:r>
              <w:rPr>
                <w:b w:val="0"/>
                <w:bCs w:val="0"/>
                <w:sz w:val="20"/>
                <w:szCs w:val="20"/>
              </w:rPr>
              <w:t xml:space="preserve">/РСК от 22.12.2023</w:t>
            </w:r>
            <w:r>
              <w:rPr>
                <w:b w:val="0"/>
                <w:bCs w:val="0"/>
                <w:sz w:val="20"/>
                <w:szCs w:val="20"/>
              </w:rPr>
              <w:t xml:space="preserve"> г. на оказание услуг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Эксперт по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подтверждению соответствия продукции и услуг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Высшее образование: ФГОУ ВПО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ИжГСХА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» по специализации «Технология производства и переработки сельскохозяйственной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продукции». Диплом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ВСА  0420965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рег. 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от 05.09.2008г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Профессиональная переподготовка ФГОУ ВПО Ижевская ГСХА. Диплом от 10.07.2008 № ПП-1 184669 по специализации «Экономика и управление на предприятии (менеджмент)»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Обучающие курсы по темам: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963"/>
              <w:numPr>
                <w:ilvl w:val="0"/>
                <w:numId w:val="1"/>
              </w:num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FSSC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22000 как основа устойчивого бизнеса. АО «СЖС Восток Лимитед» №197941/4251 от 26.11.2018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963"/>
              <w:numPr>
                <w:ilvl w:val="0"/>
                <w:numId w:val="1"/>
              </w:num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Критерии внутреннего аудита. АО «СЖС Восток Лимитед» №306254/4512 от 22.11.2021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963"/>
              <w:numPr>
                <w:ilvl w:val="0"/>
                <w:numId w:val="1"/>
              </w:num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Развитие системы пищевой безопасности. Учебный центр «Альянс» сертификат №178/ТК-С11 от 14.09.2018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963"/>
              <w:numPr>
                <w:ilvl w:val="0"/>
                <w:numId w:val="1"/>
              </w:num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Поточность и зонирование. Предотвращение перекрёстного загрязнения. Учебный центр «Альянс» сертификат №78/ТК-С21 08.2019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963"/>
              <w:numPr>
                <w:ilvl w:val="0"/>
                <w:numId w:val="1"/>
              </w:num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«Основы ислама» воскресная школа при соборной мечети г. Ижевск справка от 26.05.2023 (курс продолжается, не закончен)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2060" w:type="dxa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6 лет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ООО «Птицефабрика </w:t>
            </w:r>
            <w:r>
              <w:rPr>
                <w:b w:val="0"/>
                <w:bCs w:val="0"/>
                <w:sz w:val="20"/>
                <w:szCs w:val="20"/>
              </w:rPr>
              <w:t xml:space="preserve">Вараксино</w:t>
            </w:r>
            <w:r>
              <w:rPr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b w:val="0"/>
                <w:bCs w:val="0"/>
                <w:sz w:val="20"/>
                <w:szCs w:val="20"/>
              </w:rPr>
              <w:t xml:space="preserve">Ведущий инженер </w:t>
            </w:r>
            <w:r>
              <w:rPr>
                <w:b w:val="0"/>
                <w:bCs w:val="0"/>
                <w:sz w:val="20"/>
                <w:szCs w:val="20"/>
              </w:rPr>
              <w:t xml:space="preserve">по качеству с 23.02.2011г. по 20.08.2023г.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Предстоящая оценка состоится 30.04.2024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Замечаний не выявлено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13.03.2024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918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102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Мухаметзянов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Ильнур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Ринатович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СНИЛС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143-741-770 62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02.03.1986 г.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г. Петропавловск-Камчатский-50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ТД № 14-ТД/23 от 24.04.2023 г. основное место работы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401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Директор по развитию работы Органов по сертификации </w:t>
            </w:r>
            <w:r>
              <w:rPr>
                <w:b w:val="0"/>
                <w:bCs w:val="0"/>
                <w:sz w:val="20"/>
                <w:szCs w:val="20"/>
              </w:rPr>
              <w:t xml:space="preserve">Роскачество-Халяль</w:t>
            </w:r>
            <w:r>
              <w:rPr>
                <w:b w:val="0"/>
                <w:bCs w:val="0"/>
                <w:sz w:val="20"/>
                <w:szCs w:val="20"/>
              </w:rPr>
              <w:t xml:space="preserve"> в Республике Башкортостан</w:t>
            </w:r>
            <w:r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 xml:space="preserve">Эксперт по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подтверждению соответствия продукции и услуг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Высшее.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деральное бюджетное образовательное учреждение высшего профессионального образования Башкирский государственный аграрный университет. (г. Уфа) Инженер; Природоохранное обустройство территорий. 19.06.2009 г. Диплом ВСГ 3413218 рег. № 8/1043 от 26.06.2009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Дополнительное образование: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963"/>
              <w:numPr>
                <w:ilvl w:val="0"/>
                <w:numId w:val="6"/>
              </w:numPr>
              <w:contextualSpacing/>
              <w:ind w:left="0" w:right="0" w:firstLine="0"/>
              <w:jc w:val="both"/>
              <w:spacing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Федеральное бюджетное образовательное учреждение высшего профессионального образования «Башкирский государственный аграрный университет». (г. Уфа) Технология переработки мяса и мясных продуктов. 17.02.2021 г. Диплом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профессиональной переподготовки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310200058599 рег. № 1290 от 17.02.2021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Международная академия экспертов-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аудиторов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Халал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Марата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Сарсенбаева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 г. Астана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с присвоением звания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20.10.2018 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еждународного эксперта-аудитора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Халал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2060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лет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Трудовая книжка ТК-1 № 0304664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12.02.2018-30.06</w:t>
            </w:r>
            <w:r>
              <w:rPr>
                <w:b w:val="0"/>
                <w:bCs w:val="0"/>
                <w:sz w:val="20"/>
                <w:szCs w:val="20"/>
              </w:rPr>
              <w:t xml:space="preserve">.2018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Союз Торгово-промышленная палата Республики Башкортостан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04.06.2018-31.07.2023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Союз Торгово-промышленная палата Республики Башкортостан по ГПД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Руководитель направления Халяль сертификации.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2019-2023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ООО «Центр развития индустрии Халяль» исполнительный директор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2021-2023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АНО Центр развития индустрии </w:t>
            </w:r>
            <w:r>
              <w:rPr>
                <w:b w:val="0"/>
                <w:bCs w:val="0"/>
                <w:sz w:val="20"/>
                <w:szCs w:val="20"/>
              </w:rPr>
              <w:t xml:space="preserve">Халяль</w:t>
            </w:r>
            <w:r>
              <w:rPr>
                <w:b w:val="0"/>
                <w:bCs w:val="0"/>
                <w:sz w:val="20"/>
                <w:szCs w:val="20"/>
              </w:rPr>
              <w:t xml:space="preserve"> Республики Башкортостан Председатель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Предстоящая оценка состоится 30.04.2024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Замечаний не выявлено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124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13.03.2024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9504" behindDoc="0" locked="0" layoutInCell="1" allowOverlap="1">
                <wp:simplePos x="0" y="0"/>
                <wp:positionH relativeFrom="column">
                  <wp:posOffset>5053035</wp:posOffset>
                </wp:positionH>
                <wp:positionV relativeFrom="paragraph">
                  <wp:posOffset>56499</wp:posOffset>
                </wp:positionV>
                <wp:extent cx="1227115" cy="953252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97852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227114" cy="953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9504;o:allowoverlap:true;o:allowincell:true;mso-position-horizontal-relative:text;margin-left:397.88pt;mso-position-horizontal:absolute;mso-position-vertical-relative:text;margin-top:4.45pt;mso-position-vertical:absolute;width:96.62pt;height:75.06pt;mso-wrap-distance-left:9.07pt;mso-wrap-distance-top:0.00pt;mso-wrap-distance-right:9.07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И.о. руководителя органа по сертификации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Роскачеств</w:t>
      </w:r>
      <w:r>
        <w:rPr>
          <w:sz w:val="24"/>
          <w:szCs w:val="24"/>
        </w:rPr>
        <w:t xml:space="preserve">о-</w:t>
      </w:r>
      <w:r>
        <w:rPr>
          <w:sz w:val="24"/>
          <w:szCs w:val="24"/>
        </w:rPr>
        <w:t xml:space="preserve">Халяль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r>
        <w:rPr>
          <w:sz w:val="24"/>
          <w:szCs w:val="24"/>
        </w:rPr>
        <w:t xml:space="preserve">_____________________________________Мухаметзянов И.Р.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6838" w:h="11906" w:orient="landscape"/>
      <w:pgMar w:top="1134" w:right="1134" w:bottom="850" w:left="1134" w:header="708" w:footer="123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7143" w:leader="none"/>
        <w:tab w:val="right" w:pos="14287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line="276" w:lineRule="auto"/>
      <w:rPr>
        <w:sz w:val="24"/>
        <w:szCs w:val="24"/>
      </w:rPr>
    </w:pPr>
    <w:r>
      <w:rPr>
        <w:sz w:val="24"/>
        <w:szCs w:val="24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4384" behindDoc="0" locked="0" layoutInCell="1" allowOverlap="1">
              <wp:simplePos x="0" y="0"/>
              <wp:positionH relativeFrom="column">
                <wp:posOffset>6838950</wp:posOffset>
              </wp:positionH>
              <wp:positionV relativeFrom="paragraph">
                <wp:posOffset>12795</wp:posOffset>
              </wp:positionV>
              <wp:extent cx="1115793" cy="866775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857935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115793" cy="866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4384;o:allowoverlap:true;o:allowincell:true;mso-position-horizontal-relative:text;margin-left:538.50pt;mso-position-horizontal:absolute;mso-position-vertical-relative:text;margin-top:1.01pt;mso-position-vertical:absolute;width:87.86pt;height:68.25pt;mso-wrap-distance-left:9.07pt;mso-wrap-distance-top:0.00pt;mso-wrap-distance-right:9.07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4"/>
        <w:szCs w:val="24"/>
      </w:rPr>
      <w:t xml:space="preserve">И.о.</w: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7456" behindDoc="0" locked="0" layoutInCell="1" allowOverlap="1">
              <wp:simplePos x="0" y="0"/>
              <wp:positionH relativeFrom="column">
                <wp:posOffset>8405735</wp:posOffset>
              </wp:positionH>
              <wp:positionV relativeFrom="paragraph">
                <wp:posOffset>-323850</wp:posOffset>
              </wp:positionV>
              <wp:extent cx="1481187" cy="1456188"/>
              <wp:effectExtent l="0" t="0" r="0" b="0"/>
              <wp:wrapNone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453301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481187" cy="14561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7456;o:allowoverlap:true;o:allowincell:true;mso-position-horizontal-relative:text;margin-left:661.87pt;mso-position-horizontal:absolute;mso-position-vertical-relative:text;margin-top:-25.50pt;mso-position-vertical:absolute;width:116.63pt;height:114.66pt;mso-wrap-distance-left:9.07pt;mso-wrap-distance-top:0.00pt;mso-wrap-distance-right:9.07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sz w:val="24"/>
        <w:szCs w:val="24"/>
      </w:rPr>
      <w:t xml:space="preserve">Руков</w:t>
    </w:r>
    <w:r>
      <w:rPr>
        <w:sz w:val="24"/>
        <w:szCs w:val="24"/>
      </w:rPr>
      <w:t xml:space="preserve">одителя </w:t>
    </w:r>
    <w:r>
      <w:rPr>
        <w:sz w:val="24"/>
        <w:szCs w:val="24"/>
      </w:rPr>
      <w:t xml:space="preserve">Органа по сертификации «</w:t>
    </w:r>
    <w:r>
      <w:rPr>
        <w:sz w:val="24"/>
        <w:szCs w:val="24"/>
      </w:rPr>
      <w:t xml:space="preserve">Роскачество-Халяль</w:t>
    </w:r>
    <w:r>
      <w:rPr>
        <w:sz w:val="24"/>
        <w:szCs w:val="24"/>
      </w:rPr>
      <w:t xml:space="preserve">»</w:t>
    </w:r>
    <w:r>
      <w:rPr>
        <w:sz w:val="24"/>
        <w:szCs w:val="24"/>
      </w:rPr>
    </w:r>
    <w:r>
      <w:rPr>
        <w:sz w:val="24"/>
        <w:szCs w:val="24"/>
      </w:rPr>
    </w:r>
  </w:p>
  <w:p>
    <w:pPr>
      <w:jc w:val="right"/>
      <w:spacing w:line="276" w:lineRule="auto"/>
      <w:rPr>
        <w:sz w:val="24"/>
        <w:szCs w:val="24"/>
      </w:rPr>
    </w:pPr>
    <w:r>
      <w:rPr>
        <w:sz w:val="24"/>
        <w:szCs w:val="24"/>
      </w:rPr>
      <w:t xml:space="preserve">Автономной некоммерческой организации «Российская система качества»</w:t>
    </w:r>
    <w:r>
      <w:rPr>
        <w:sz w:val="24"/>
        <w:szCs w:val="24"/>
      </w:rPr>
    </w:r>
    <w:r>
      <w:rPr>
        <w:sz w:val="24"/>
        <w:szCs w:val="24"/>
      </w:rPr>
    </w:r>
  </w:p>
  <w:p>
    <w:pPr>
      <w:jc w:val="right"/>
      <w:spacing w:line="276" w:lineRule="auto"/>
    </w:pPr>
    <w:r/>
    <w:bookmarkStart w:id="1" w:name="gjdgxs"/>
    <w:r/>
    <w:bookmarkEnd w:id="1"/>
    <w:r>
      <w:rPr>
        <w:sz w:val="24"/>
        <w:szCs w:val="24"/>
      </w:rPr>
      <w:t xml:space="preserve">__</w:t>
    </w:r>
    <w:r>
      <w:rPr>
        <w:sz w:val="24"/>
        <w:szCs w:val="24"/>
      </w:rPr>
      <w:t xml:space="preserve">___________________И.Р.Мухаметзянов</w:t>
    </w:r>
    <w:r>
      <w:rPr>
        <w:sz w:val="24"/>
        <w:szCs w:val="24"/>
      </w:rPr>
    </w:r>
    <w:r/>
  </w:p>
  <w:p>
    <w:pPr>
      <w:jc w:val="right"/>
      <w:spacing w:line="276" w:lineRule="auto"/>
    </w:pPr>
    <w:r>
      <w:rPr>
        <w:sz w:val="24"/>
        <w:szCs w:val="24"/>
      </w:rPr>
      <w:t xml:space="preserve">                                                                               </w:t>
    </w:r>
    <w:r>
      <w:rPr>
        <w:sz w:val="24"/>
        <w:szCs w:val="24"/>
      </w:rPr>
      <w:t xml:space="preserve">«</w:t>
    </w:r>
    <w:r>
      <w:rPr>
        <w:sz w:val="24"/>
        <w:szCs w:val="24"/>
      </w:rPr>
      <w:t xml:space="preserve">22» апреля </w:t>
    </w:r>
    <w:r>
      <w:rPr>
        <w:sz w:val="24"/>
        <w:szCs w:val="24"/>
      </w:rPr>
      <w:t xml:space="preserve">2024</w:t>
    </w:r>
    <w:r>
      <w:rPr>
        <w:sz w:val="24"/>
        <w:szCs w:val="24"/>
      </w:rPr>
      <w:t xml:space="preserve"> г.</w:t>
    </w:r>
    <w:r/>
  </w:p>
  <w:p>
    <w:pPr>
      <w:jc w:val="right"/>
      <w:spacing w:line="240" w:lineRule="auto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  <w:t xml:space="preserve">м.п</w:t>
    </w:r>
    <w:r>
      <w:rPr>
        <w:sz w:val="24"/>
        <w:szCs w:val="24"/>
      </w:rPr>
      <w:t xml:space="preserve">.</w:t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ru-RU" w:bidi="ar-SA"/>
      </w:rPr>
    </w:rPrDefault>
    <w:pPrDefault>
      <w:pPr>
        <w:ind w:left="0" w:right="0" w:firstLine="709"/>
        <w:jc w:val="both"/>
        <w:spacing w:before="0" w:beforeAutospacing="0" w:after="0" w:afterAutospacing="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56"/>
    <w:link w:val="950"/>
    <w:uiPriority w:val="9"/>
    <w:rPr>
      <w:rFonts w:ascii="Arial" w:hAnsi="Arial" w:eastAsia="Arial" w:cs="Arial"/>
      <w:sz w:val="40"/>
      <w:szCs w:val="40"/>
    </w:rPr>
  </w:style>
  <w:style w:type="character" w:styleId="783">
    <w:name w:val="Heading 2 Char"/>
    <w:basedOn w:val="956"/>
    <w:link w:val="951"/>
    <w:uiPriority w:val="9"/>
    <w:rPr>
      <w:rFonts w:ascii="Arial" w:hAnsi="Arial" w:eastAsia="Arial" w:cs="Arial"/>
      <w:sz w:val="34"/>
    </w:rPr>
  </w:style>
  <w:style w:type="character" w:styleId="784">
    <w:name w:val="Heading 3 Char"/>
    <w:basedOn w:val="956"/>
    <w:link w:val="952"/>
    <w:uiPriority w:val="9"/>
    <w:rPr>
      <w:rFonts w:ascii="Arial" w:hAnsi="Arial" w:eastAsia="Arial" w:cs="Arial"/>
      <w:sz w:val="30"/>
      <w:szCs w:val="30"/>
    </w:rPr>
  </w:style>
  <w:style w:type="character" w:styleId="785">
    <w:name w:val="Heading 4 Char"/>
    <w:basedOn w:val="956"/>
    <w:link w:val="95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basedOn w:val="956"/>
    <w:link w:val="95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basedOn w:val="956"/>
    <w:link w:val="955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49"/>
    <w:next w:val="949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basedOn w:val="956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49"/>
    <w:next w:val="949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basedOn w:val="956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49"/>
    <w:next w:val="949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basedOn w:val="956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  <w:pPr>
      <w:spacing w:before="0" w:after="0" w:line="240" w:lineRule="auto"/>
    </w:pPr>
  </w:style>
  <w:style w:type="character" w:styleId="795">
    <w:name w:val="Title Char"/>
    <w:basedOn w:val="956"/>
    <w:link w:val="960"/>
    <w:uiPriority w:val="10"/>
    <w:rPr>
      <w:sz w:val="48"/>
      <w:szCs w:val="48"/>
    </w:rPr>
  </w:style>
  <w:style w:type="character" w:styleId="796">
    <w:name w:val="Subtitle Char"/>
    <w:basedOn w:val="956"/>
    <w:link w:val="961"/>
    <w:uiPriority w:val="11"/>
    <w:rPr>
      <w:sz w:val="24"/>
      <w:szCs w:val="24"/>
    </w:rPr>
  </w:style>
  <w:style w:type="paragraph" w:styleId="797">
    <w:name w:val="Quote"/>
    <w:basedOn w:val="949"/>
    <w:next w:val="949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49"/>
    <w:next w:val="949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character" w:styleId="801">
    <w:name w:val="Header Char"/>
    <w:basedOn w:val="956"/>
    <w:link w:val="964"/>
    <w:uiPriority w:val="99"/>
  </w:style>
  <w:style w:type="character" w:styleId="802">
    <w:name w:val="Footer Char"/>
    <w:basedOn w:val="956"/>
    <w:link w:val="966"/>
    <w:uiPriority w:val="99"/>
  </w:style>
  <w:style w:type="paragraph" w:styleId="803">
    <w:name w:val="Caption"/>
    <w:basedOn w:val="949"/>
    <w:next w:val="9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966"/>
    <w:uiPriority w:val="99"/>
  </w:style>
  <w:style w:type="table" w:styleId="805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5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6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7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8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9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0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9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56"/>
    <w:uiPriority w:val="99"/>
    <w:unhideWhenUsed/>
    <w:rPr>
      <w:vertAlign w:val="superscript"/>
    </w:rPr>
  </w:style>
  <w:style w:type="paragraph" w:styleId="935">
    <w:name w:val="endnote text"/>
    <w:basedOn w:val="949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56"/>
    <w:uiPriority w:val="99"/>
    <w:semiHidden/>
    <w:unhideWhenUsed/>
    <w:rPr>
      <w:vertAlign w:val="superscript"/>
    </w:rPr>
  </w:style>
  <w:style w:type="paragraph" w:styleId="938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49"/>
    <w:next w:val="949"/>
    <w:uiPriority w:val="99"/>
    <w:unhideWhenUsed/>
    <w:pPr>
      <w:spacing w:after="0" w:afterAutospacing="0"/>
    </w:pPr>
  </w:style>
  <w:style w:type="paragraph" w:styleId="949" w:default="1">
    <w:name w:val="Normal"/>
  </w:style>
  <w:style w:type="paragraph" w:styleId="950">
    <w:name w:val="Heading 1"/>
    <w:basedOn w:val="949"/>
    <w:next w:val="949"/>
    <w:pPr>
      <w:ind w:left="431" w:firstLine="278"/>
      <w:keepNext/>
      <w:spacing w:before="240" w:after="240"/>
      <w:tabs>
        <w:tab w:val="left" w:pos="1276" w:leader="none"/>
      </w:tabs>
      <w:outlineLvl w:val="0"/>
    </w:pPr>
    <w:rPr>
      <w:b/>
    </w:rPr>
  </w:style>
  <w:style w:type="paragraph" w:styleId="951">
    <w:name w:val="Heading 2"/>
    <w:basedOn w:val="949"/>
    <w:next w:val="949"/>
    <w:pPr>
      <w:keepNext/>
      <w:spacing w:before="240" w:after="240" w:line="360" w:lineRule="auto"/>
      <w:outlineLvl w:val="1"/>
    </w:pPr>
    <w:rPr>
      <w:b/>
    </w:rPr>
  </w:style>
  <w:style w:type="paragraph" w:styleId="952">
    <w:name w:val="Heading 3"/>
    <w:basedOn w:val="949"/>
    <w:next w:val="949"/>
    <w:pPr>
      <w:keepNext/>
      <w:spacing w:before="120" w:after="120" w:line="360" w:lineRule="auto"/>
      <w:tabs>
        <w:tab w:val="left" w:pos="1701" w:leader="none"/>
      </w:tabs>
      <w:outlineLvl w:val="2"/>
    </w:pPr>
  </w:style>
  <w:style w:type="paragraph" w:styleId="953">
    <w:name w:val="Heading 4"/>
    <w:basedOn w:val="949"/>
    <w:next w:val="949"/>
    <w:pPr>
      <w:ind w:left="1843" w:hanging="1134"/>
      <w:keepNext/>
      <w:spacing w:before="120" w:after="120" w:line="360" w:lineRule="auto"/>
      <w:outlineLvl w:val="3"/>
    </w:pPr>
  </w:style>
  <w:style w:type="paragraph" w:styleId="954">
    <w:name w:val="Heading 5"/>
    <w:basedOn w:val="949"/>
    <w:next w:val="949"/>
    <w:pPr>
      <w:ind w:left="1008" w:hanging="1008"/>
      <w:keepNext/>
      <w:outlineLvl w:val="4"/>
    </w:pPr>
  </w:style>
  <w:style w:type="paragraph" w:styleId="955">
    <w:name w:val="Heading 6"/>
    <w:basedOn w:val="949"/>
    <w:next w:val="949"/>
    <w:pPr>
      <w:ind w:left="1152" w:hanging="1152"/>
      <w:jc w:val="center"/>
      <w:keepNext/>
      <w:outlineLvl w:val="5"/>
    </w:pPr>
    <w:rPr>
      <w:b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table" w:styleId="95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60">
    <w:name w:val="Title"/>
    <w:basedOn w:val="949"/>
    <w:next w:val="949"/>
    <w:pPr>
      <w:spacing w:before="300" w:after="200"/>
    </w:pPr>
    <w:rPr>
      <w:sz w:val="48"/>
      <w:szCs w:val="48"/>
    </w:rPr>
  </w:style>
  <w:style w:type="paragraph" w:styleId="961">
    <w:name w:val="Subtitle"/>
    <w:basedOn w:val="949"/>
    <w:next w:val="949"/>
    <w:pPr>
      <w:spacing w:before="200" w:after="200"/>
    </w:pPr>
    <w:rPr>
      <w:sz w:val="24"/>
      <w:szCs w:val="24"/>
    </w:rPr>
  </w:style>
  <w:style w:type="table" w:styleId="962" w:customStyle="1">
    <w:name w:val="StGen0"/>
    <w:basedOn w:val="95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63">
    <w:name w:val="List Paragraph"/>
    <w:basedOn w:val="949"/>
    <w:uiPriority w:val="34"/>
    <w:qFormat/>
    <w:pPr>
      <w:contextualSpacing/>
      <w:ind w:left="720"/>
    </w:pPr>
  </w:style>
  <w:style w:type="paragraph" w:styleId="964">
    <w:name w:val="Header"/>
    <w:basedOn w:val="949"/>
    <w:link w:val="96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65" w:customStyle="1">
    <w:name w:val="Верхний колонтитул Знак"/>
    <w:basedOn w:val="956"/>
    <w:link w:val="964"/>
    <w:uiPriority w:val="99"/>
  </w:style>
  <w:style w:type="paragraph" w:styleId="966">
    <w:name w:val="Footer"/>
    <w:basedOn w:val="949"/>
    <w:link w:val="96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67" w:customStyle="1">
    <w:name w:val="Нижний колонтитул Знак"/>
    <w:basedOn w:val="956"/>
    <w:link w:val="966"/>
    <w:uiPriority w:val="99"/>
  </w:style>
  <w:style w:type="paragraph" w:styleId="968">
    <w:name w:val="Balloon Text"/>
    <w:basedOn w:val="949"/>
    <w:link w:val="969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69" w:customStyle="1">
    <w:name w:val="Текст выноски Знак"/>
    <w:basedOn w:val="956"/>
    <w:link w:val="96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Гарифуллина Лейсан Раисовна</dc:creator>
  <cp:revision>10</cp:revision>
  <dcterms:created xsi:type="dcterms:W3CDTF">2024-03-23T22:47:00Z</dcterms:created>
  <dcterms:modified xsi:type="dcterms:W3CDTF">2024-05-21T10:21:15Z</dcterms:modified>
</cp:coreProperties>
</file>