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E5CD" w14:textId="10B9D632" w:rsidR="000A2CA7" w:rsidRDefault="000A2CA7" w:rsidP="00EB63AD">
      <w:pPr>
        <w:spacing w:before="40" w:after="80"/>
        <w:ind w:firstLine="708"/>
      </w:pPr>
    </w:p>
    <w:p w14:paraId="445B0525" w14:textId="19A569F4" w:rsidR="000A2CA7" w:rsidRPr="00642EB9" w:rsidRDefault="00125116" w:rsidP="00DB654E">
      <w:pPr>
        <w:spacing w:before="40" w:after="80"/>
        <w:ind w:firstLine="0"/>
        <w:jc w:val="center"/>
        <w:rPr>
          <w:b/>
        </w:rPr>
      </w:pPr>
      <w:r>
        <w:rPr>
          <w:b/>
        </w:rPr>
        <w:t>ТЕХНИЧЕСКОЕ ЗАДАНИЕ</w:t>
      </w:r>
      <w:r>
        <w:rPr>
          <w:b/>
        </w:rPr>
        <w:br/>
      </w:r>
      <w:r w:rsidR="005B1C82">
        <w:rPr>
          <w:b/>
        </w:rPr>
        <w:t xml:space="preserve">на </w:t>
      </w:r>
      <w:r w:rsidR="005B1C82" w:rsidRPr="005B1C82">
        <w:rPr>
          <w:b/>
        </w:rPr>
        <w:t>проведени</w:t>
      </w:r>
      <w:r w:rsidR="008F6D3A">
        <w:rPr>
          <w:b/>
        </w:rPr>
        <w:t>е</w:t>
      </w:r>
      <w:r w:rsidR="005B1C82" w:rsidRPr="005B1C82">
        <w:rPr>
          <w:b/>
        </w:rPr>
        <w:t xml:space="preserve"> исследований общественного мнения</w:t>
      </w:r>
      <w:r w:rsidR="008E18DD" w:rsidRPr="008E18DD">
        <w:rPr>
          <w:b/>
        </w:rPr>
        <w:t xml:space="preserve"> в 20</w:t>
      </w:r>
      <w:r w:rsidR="00B617C2">
        <w:rPr>
          <w:b/>
        </w:rPr>
        <w:t>20</w:t>
      </w:r>
      <w:r w:rsidR="008E18DD" w:rsidRPr="008E18DD">
        <w:rPr>
          <w:b/>
        </w:rPr>
        <w:t xml:space="preserve"> г.</w:t>
      </w:r>
      <w:r w:rsidR="002108A0">
        <w:rPr>
          <w:b/>
        </w:rPr>
        <w:t xml:space="preserve"> (далее — исследование)</w:t>
      </w:r>
    </w:p>
    <w:p w14:paraId="4D622DAA" w14:textId="5613BA70" w:rsidR="008E18DD" w:rsidRDefault="008E18DD" w:rsidP="005C4A0A">
      <w:pPr>
        <w:spacing w:before="40" w:after="80"/>
        <w:ind w:firstLine="708"/>
      </w:pPr>
    </w:p>
    <w:p w14:paraId="4B37F78D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Цель исследования:</w:t>
      </w:r>
    </w:p>
    <w:p w14:paraId="2C038954" w14:textId="77777777" w:rsidR="002108A0" w:rsidRPr="002108A0" w:rsidRDefault="002108A0" w:rsidP="002108A0">
      <w:pPr>
        <w:spacing w:before="40" w:after="80"/>
        <w:ind w:firstLine="708"/>
      </w:pPr>
      <w:r w:rsidRPr="002108A0">
        <w:t xml:space="preserve">1) Оценка уровня известности и доверия к бренду «Роскачество»; </w:t>
      </w:r>
    </w:p>
    <w:p w14:paraId="1EB83129" w14:textId="77777777" w:rsidR="002108A0" w:rsidRPr="002108A0" w:rsidRDefault="002108A0" w:rsidP="002108A0">
      <w:pPr>
        <w:spacing w:before="40" w:after="80"/>
        <w:ind w:firstLine="708"/>
      </w:pPr>
      <w:r w:rsidRPr="002108A0">
        <w:t>2) Оценка уровня известности и доверия к бренду «Российский Знак качества».</w:t>
      </w:r>
    </w:p>
    <w:p w14:paraId="6A587672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Задачи исследования:</w:t>
      </w:r>
    </w:p>
    <w:p w14:paraId="3FE05E54" w14:textId="0A47518C" w:rsidR="002108A0" w:rsidRPr="002108A0" w:rsidRDefault="002108A0" w:rsidP="008805CD">
      <w:pPr>
        <w:pStyle w:val="a4"/>
        <w:numPr>
          <w:ilvl w:val="0"/>
          <w:numId w:val="23"/>
        </w:numPr>
        <w:spacing w:before="40" w:after="80"/>
      </w:pPr>
      <w:r w:rsidRPr="002108A0">
        <w:t>Оценка знания бренда «Роскачество» и конкурентов (список согласовывается), и уровня доверия к ним.</w:t>
      </w:r>
    </w:p>
    <w:p w14:paraId="1D8F8B7E" w14:textId="1E5A1F64" w:rsidR="002108A0" w:rsidRPr="002108A0" w:rsidRDefault="002108A0" w:rsidP="008805CD">
      <w:pPr>
        <w:pStyle w:val="a4"/>
        <w:numPr>
          <w:ilvl w:val="0"/>
          <w:numId w:val="23"/>
        </w:numPr>
        <w:spacing w:before="40" w:after="80"/>
      </w:pPr>
      <w:r w:rsidRPr="002108A0">
        <w:t>Изучение источников информации о качестве и «Роскачестве»</w:t>
      </w:r>
    </w:p>
    <w:p w14:paraId="26E7257C" w14:textId="102CCB40" w:rsidR="002108A0" w:rsidRPr="002108A0" w:rsidRDefault="002108A0" w:rsidP="008805CD">
      <w:pPr>
        <w:pStyle w:val="a4"/>
        <w:numPr>
          <w:ilvl w:val="0"/>
          <w:numId w:val="23"/>
        </w:numPr>
        <w:spacing w:before="40" w:after="80"/>
      </w:pPr>
      <w:r w:rsidRPr="002108A0">
        <w:t>Оценка знания бренда «Российский Знак Качества» и конкурентов (список согласовывается), и уровня доверия к ним.</w:t>
      </w:r>
    </w:p>
    <w:p w14:paraId="0C95CF2E" w14:textId="7D13F88D" w:rsidR="002108A0" w:rsidRPr="002108A0" w:rsidRDefault="002108A0" w:rsidP="008805CD">
      <w:pPr>
        <w:pStyle w:val="a4"/>
        <w:numPr>
          <w:ilvl w:val="0"/>
          <w:numId w:val="23"/>
        </w:numPr>
        <w:spacing w:before="40" w:after="80"/>
      </w:pPr>
      <w:r w:rsidRPr="002108A0">
        <w:t>Выявление товарных категорий, наиболее важных для потребителя с точки зрения качества.</w:t>
      </w:r>
    </w:p>
    <w:p w14:paraId="6A39D5F9" w14:textId="7FADD91B" w:rsidR="002108A0" w:rsidRPr="002108A0" w:rsidRDefault="002108A0" w:rsidP="008805CD">
      <w:pPr>
        <w:pStyle w:val="a4"/>
        <w:numPr>
          <w:ilvl w:val="0"/>
          <w:numId w:val="23"/>
        </w:numPr>
        <w:spacing w:before="40" w:after="80"/>
      </w:pPr>
      <w:r w:rsidRPr="002108A0">
        <w:t>Отследить динамику основных показателей.</w:t>
      </w:r>
    </w:p>
    <w:p w14:paraId="78A315D0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 xml:space="preserve">Целевая аудитория: </w:t>
      </w:r>
    </w:p>
    <w:p w14:paraId="52BCA605" w14:textId="77777777" w:rsidR="002108A0" w:rsidRPr="002108A0" w:rsidRDefault="002108A0" w:rsidP="002108A0">
      <w:pPr>
        <w:spacing w:before="40" w:after="80"/>
        <w:ind w:firstLine="708"/>
      </w:pPr>
      <w:r w:rsidRPr="002108A0">
        <w:t>Жители России старше 18 лет.</w:t>
      </w:r>
    </w:p>
    <w:p w14:paraId="0C2AF62E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Инструментарий:</w:t>
      </w:r>
    </w:p>
    <w:p w14:paraId="6D5F64D2" w14:textId="77777777" w:rsidR="00B8074A" w:rsidRDefault="002108A0" w:rsidP="002108A0">
      <w:pPr>
        <w:spacing w:before="40" w:after="80"/>
        <w:ind w:firstLine="708"/>
      </w:pPr>
      <w:r w:rsidRPr="002108A0">
        <w:t xml:space="preserve">Анкета.  Количество вопросов: содержательные (по тематике опроса) – </w:t>
      </w:r>
      <w:r w:rsidR="003F2C74">
        <w:t>18-</w:t>
      </w:r>
      <w:r w:rsidRPr="002108A0">
        <w:t>1</w:t>
      </w:r>
      <w:r w:rsidR="003F2C74">
        <w:t>9</w:t>
      </w:r>
      <w:r w:rsidRPr="002108A0">
        <w:t>, из них</w:t>
      </w:r>
    </w:p>
    <w:p w14:paraId="27C55080" w14:textId="46A74546" w:rsidR="002108A0" w:rsidRPr="002108A0" w:rsidRDefault="002108A0" w:rsidP="002108A0">
      <w:pPr>
        <w:spacing w:before="40" w:after="80"/>
        <w:ind w:firstLine="708"/>
        <w:rPr>
          <w:lang w:val="de-CH"/>
        </w:rPr>
      </w:pPr>
      <w:r w:rsidRPr="002108A0">
        <w:t>1-2 открытых, демография – 6-7. Анкета согласовывается с Заказчиком.</w:t>
      </w:r>
    </w:p>
    <w:p w14:paraId="4B984268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Анализируемые подгруппы:</w:t>
      </w:r>
    </w:p>
    <w:p w14:paraId="316C0594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По федеральному округу.</w:t>
      </w:r>
    </w:p>
    <w:p w14:paraId="181EC08E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По типу населенного пункта.</w:t>
      </w:r>
    </w:p>
    <w:p w14:paraId="6ECDCD7E" w14:textId="77777777" w:rsidR="002108A0" w:rsidRPr="002108A0" w:rsidRDefault="002108A0" w:rsidP="002108A0">
      <w:pPr>
        <w:numPr>
          <w:ilvl w:val="0"/>
          <w:numId w:val="20"/>
        </w:numPr>
        <w:spacing w:before="40" w:after="80"/>
        <w:rPr>
          <w:lang w:val="de-CH"/>
        </w:rPr>
      </w:pPr>
      <w:r w:rsidRPr="002108A0">
        <w:t>По полу.</w:t>
      </w:r>
    </w:p>
    <w:p w14:paraId="685146AB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По возрасту.</w:t>
      </w:r>
    </w:p>
    <w:p w14:paraId="1110FD8B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уровня образования.</w:t>
      </w:r>
    </w:p>
    <w:p w14:paraId="53DB74CB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социального положения.</w:t>
      </w:r>
    </w:p>
    <w:p w14:paraId="251C6B89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наличия детей до 14 лет.</w:t>
      </w:r>
    </w:p>
    <w:p w14:paraId="4E562DCD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семейного положения.</w:t>
      </w:r>
    </w:p>
    <w:p w14:paraId="5B27F2CE" w14:textId="77777777" w:rsidR="002108A0" w:rsidRPr="002108A0" w:rsidRDefault="002108A0" w:rsidP="002108A0">
      <w:pPr>
        <w:numPr>
          <w:ilvl w:val="0"/>
          <w:numId w:val="20"/>
        </w:numPr>
        <w:spacing w:before="40" w:after="80"/>
      </w:pPr>
      <w:r w:rsidRPr="002108A0">
        <w:t>В зависимости от уровня дохода на члена семьи.</w:t>
      </w:r>
    </w:p>
    <w:p w14:paraId="4A8AA870" w14:textId="7E483D61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Метод исследования:</w:t>
      </w:r>
    </w:p>
    <w:p w14:paraId="1A71B0B7" w14:textId="095A55BF" w:rsidR="002108A0" w:rsidRPr="002108A0" w:rsidRDefault="002108A0" w:rsidP="002108A0">
      <w:pPr>
        <w:numPr>
          <w:ilvl w:val="0"/>
          <w:numId w:val="21"/>
        </w:numPr>
        <w:spacing w:before="40" w:after="80"/>
      </w:pPr>
      <w:r w:rsidRPr="002108A0">
        <w:t xml:space="preserve">Личное формализованное интервью. </w:t>
      </w:r>
    </w:p>
    <w:p w14:paraId="6FF3B747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Выборка:</w:t>
      </w:r>
    </w:p>
    <w:p w14:paraId="73CB0584" w14:textId="1009980A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 xml:space="preserve">Волна 1 - 1500 респондентов. </w:t>
      </w:r>
    </w:p>
    <w:p w14:paraId="4E9F9A5B" w14:textId="5B1A71B3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 xml:space="preserve">Волна 2 - 1500 респондентов. </w:t>
      </w:r>
    </w:p>
    <w:p w14:paraId="5BF16335" w14:textId="77777777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 xml:space="preserve">Выборка направленная, квотная. Такой размер выборки позволит провести анализ как в целом по выборке, так и в разрезе отдельных групп респондентов. </w:t>
      </w:r>
    </w:p>
    <w:p w14:paraId="5677D366" w14:textId="77777777" w:rsidR="002108A0" w:rsidRPr="002108A0" w:rsidRDefault="002108A0" w:rsidP="002108A0">
      <w:pPr>
        <w:spacing w:before="40" w:after="80"/>
        <w:ind w:firstLine="708"/>
      </w:pPr>
    </w:p>
    <w:p w14:paraId="4DF5E684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lastRenderedPageBreak/>
        <w:t>География:</w:t>
      </w:r>
    </w:p>
    <w:p w14:paraId="6D993675" w14:textId="77777777" w:rsidR="002108A0" w:rsidRPr="002108A0" w:rsidRDefault="002108A0" w:rsidP="002108A0">
      <w:pPr>
        <w:spacing w:before="40" w:after="80"/>
        <w:ind w:firstLine="708"/>
      </w:pPr>
      <w:r w:rsidRPr="002108A0">
        <w:t>Российская Федерация (РФ) в целом.</w:t>
      </w:r>
    </w:p>
    <w:p w14:paraId="29CB24E9" w14:textId="77777777" w:rsidR="002108A0" w:rsidRPr="002108A0" w:rsidRDefault="002108A0" w:rsidP="002108A0">
      <w:pPr>
        <w:spacing w:before="40" w:after="80"/>
        <w:ind w:firstLine="708"/>
      </w:pPr>
      <w:r w:rsidRPr="002108A0">
        <w:t>Не менее 40 субъектов РФ.</w:t>
      </w:r>
    </w:p>
    <w:p w14:paraId="355D847C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Предоставляемые материалы по результатам исследования:</w:t>
      </w:r>
    </w:p>
    <w:p w14:paraId="5FB04A4F" w14:textId="77777777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>Таблицы линейных и парных распределений по опросу в формате Ex</w:t>
      </w:r>
      <w:bookmarkStart w:id="0" w:name="_GoBack"/>
      <w:bookmarkEnd w:id="0"/>
      <w:r w:rsidRPr="002108A0">
        <w:t>cel.</w:t>
      </w:r>
    </w:p>
    <w:p w14:paraId="091F9A8F" w14:textId="77777777" w:rsidR="002108A0" w:rsidRPr="002108A0" w:rsidRDefault="002108A0" w:rsidP="002108A0">
      <w:pPr>
        <w:numPr>
          <w:ilvl w:val="0"/>
          <w:numId w:val="22"/>
        </w:numPr>
        <w:spacing w:before="40" w:after="80"/>
      </w:pPr>
      <w:r w:rsidRPr="002108A0">
        <w:t>Аналитический отчет в формате PPT.</w:t>
      </w:r>
    </w:p>
    <w:p w14:paraId="4EEA6DFE" w14:textId="77777777" w:rsidR="002108A0" w:rsidRPr="002108A0" w:rsidRDefault="002108A0" w:rsidP="008805CD">
      <w:pPr>
        <w:spacing w:before="240" w:after="120"/>
        <w:rPr>
          <w:b/>
          <w:bCs/>
        </w:rPr>
      </w:pPr>
      <w:r w:rsidRPr="002108A0">
        <w:rPr>
          <w:b/>
          <w:bCs/>
        </w:rPr>
        <w:t>Сроки исследования:</w:t>
      </w:r>
    </w:p>
    <w:p w14:paraId="64E707A1" w14:textId="042B121B" w:rsidR="009A4FEC" w:rsidRPr="002108A0" w:rsidRDefault="009A4FEC" w:rsidP="009A4FEC">
      <w:pPr>
        <w:numPr>
          <w:ilvl w:val="0"/>
          <w:numId w:val="22"/>
        </w:numPr>
        <w:spacing w:before="40" w:after="80"/>
      </w:pPr>
      <w:r w:rsidRPr="002108A0">
        <w:t xml:space="preserve">Волна 1 </w:t>
      </w:r>
      <w:r>
        <w:t>–</w:t>
      </w:r>
      <w:r w:rsidRPr="002108A0">
        <w:t xml:space="preserve"> </w:t>
      </w:r>
      <w:r>
        <w:t>результаты до 29.06.2020</w:t>
      </w:r>
    </w:p>
    <w:p w14:paraId="0E1C99B6" w14:textId="46E550AB" w:rsidR="009A4FEC" w:rsidRPr="002108A0" w:rsidRDefault="009A4FEC" w:rsidP="009A4FEC">
      <w:pPr>
        <w:numPr>
          <w:ilvl w:val="0"/>
          <w:numId w:val="22"/>
        </w:numPr>
        <w:spacing w:before="40" w:after="80"/>
      </w:pPr>
      <w:r w:rsidRPr="002108A0">
        <w:t>Волна 2</w:t>
      </w:r>
      <w:r>
        <w:t xml:space="preserve"> – результаты до </w:t>
      </w:r>
      <w:r w:rsidR="008F6D3A">
        <w:t>25</w:t>
      </w:r>
      <w:r w:rsidR="008407BC">
        <w:t>.12.2020</w:t>
      </w:r>
    </w:p>
    <w:p w14:paraId="4905919C" w14:textId="75AFEEB3" w:rsidR="008407BC" w:rsidRDefault="008407BC" w:rsidP="00106A57">
      <w:pPr>
        <w:spacing w:before="40" w:after="80"/>
        <w:ind w:firstLine="0"/>
      </w:pPr>
    </w:p>
    <w:p w14:paraId="2531CE0D" w14:textId="77777777" w:rsidR="008407BC" w:rsidRDefault="008407BC" w:rsidP="008407BC">
      <w:pPr>
        <w:pStyle w:val="a4"/>
        <w:spacing w:before="40" w:after="80"/>
        <w:ind w:firstLine="0"/>
      </w:pPr>
    </w:p>
    <w:p w14:paraId="4A0F611E" w14:textId="77777777" w:rsidR="008805CD" w:rsidRDefault="008805CD" w:rsidP="005C4A0A">
      <w:pPr>
        <w:spacing w:before="40" w:after="80"/>
        <w:ind w:firstLine="708"/>
      </w:pPr>
    </w:p>
    <w:p w14:paraId="1C9A2A26" w14:textId="77777777" w:rsidR="005C4A0A" w:rsidRDefault="005C4A0A">
      <w:pPr>
        <w:spacing w:after="160" w:line="259" w:lineRule="auto"/>
        <w:ind w:firstLine="0"/>
        <w:jc w:val="left"/>
      </w:pPr>
    </w:p>
    <w:p w14:paraId="2F4D1232" w14:textId="5D152371" w:rsidR="00642EB9" w:rsidRPr="00CE452B" w:rsidRDefault="00642EB9" w:rsidP="00B8074A">
      <w:pPr>
        <w:ind w:firstLine="0"/>
        <w:rPr>
          <w:rFonts w:eastAsia="Arial Unicode MS"/>
          <w:sz w:val="20"/>
          <w:u w:color="000000"/>
        </w:rPr>
      </w:pPr>
    </w:p>
    <w:sectPr w:rsidR="00642EB9" w:rsidRPr="00CE452B" w:rsidSect="00377AFF">
      <w:headerReference w:type="default" r:id="rId7"/>
      <w:footerReference w:type="first" r:id="rId8"/>
      <w:pgSz w:w="11906" w:h="16838" w:code="9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3E192" w14:textId="77777777" w:rsidR="00C85143" w:rsidRDefault="00C85143" w:rsidP="007B5C02">
      <w:r>
        <w:separator/>
      </w:r>
    </w:p>
  </w:endnote>
  <w:endnote w:type="continuationSeparator" w:id="0">
    <w:p w14:paraId="105AA967" w14:textId="77777777" w:rsidR="00C85143" w:rsidRDefault="00C85143" w:rsidP="007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03B0" w14:textId="1E5A32BC" w:rsidR="00FA68E6" w:rsidRPr="00CE452B" w:rsidRDefault="00FA68E6" w:rsidP="00FA68E6">
    <w:pPr>
      <w:ind w:left="-567" w:firstLine="567"/>
      <w:rPr>
        <w:rFonts w:eastAsia="Arial Unicode MS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D842B" w14:textId="77777777" w:rsidR="00C85143" w:rsidRDefault="00C85143" w:rsidP="007B5C02">
      <w:r>
        <w:separator/>
      </w:r>
    </w:p>
  </w:footnote>
  <w:footnote w:type="continuationSeparator" w:id="0">
    <w:p w14:paraId="6595BCA0" w14:textId="77777777" w:rsidR="00C85143" w:rsidRDefault="00C85143" w:rsidP="007B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632340"/>
      <w:docPartObj>
        <w:docPartGallery w:val="Page Numbers (Top of Page)"/>
        <w:docPartUnique/>
      </w:docPartObj>
    </w:sdtPr>
    <w:sdtEndPr/>
    <w:sdtContent>
      <w:p w14:paraId="65FBE5BB" w14:textId="77777777" w:rsidR="007B5C02" w:rsidRDefault="007B5C02" w:rsidP="007B5C02">
        <w:pPr>
          <w:pStyle w:val="a9"/>
          <w:spacing w:after="24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9F7"/>
    <w:multiLevelType w:val="hybridMultilevel"/>
    <w:tmpl w:val="DAC69F26"/>
    <w:lvl w:ilvl="0" w:tplc="8DAA5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600444"/>
    <w:multiLevelType w:val="hybridMultilevel"/>
    <w:tmpl w:val="69C8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3D4C"/>
    <w:multiLevelType w:val="hybridMultilevel"/>
    <w:tmpl w:val="8E76D462"/>
    <w:lvl w:ilvl="0" w:tplc="D972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E60DA6"/>
    <w:multiLevelType w:val="hybridMultilevel"/>
    <w:tmpl w:val="C32CF6C0"/>
    <w:lvl w:ilvl="0" w:tplc="06D0B2C6">
      <w:start w:val="8"/>
      <w:numFmt w:val="bullet"/>
      <w:lvlText w:val="•"/>
      <w:lvlJc w:val="left"/>
      <w:pPr>
        <w:ind w:left="887" w:hanging="360"/>
      </w:pPr>
      <w:rPr>
        <w:rFonts w:ascii="PT Sans" w:eastAsiaTheme="minorHAnsi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" w15:restartNumberingAfterBreak="0">
    <w:nsid w:val="1C312B2A"/>
    <w:multiLevelType w:val="hybridMultilevel"/>
    <w:tmpl w:val="5AFE39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1029CE"/>
    <w:multiLevelType w:val="hybridMultilevel"/>
    <w:tmpl w:val="C476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161C4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7" w15:restartNumberingAfterBreak="0">
    <w:nsid w:val="2F481339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15517"/>
    <w:multiLevelType w:val="multilevel"/>
    <w:tmpl w:val="779E58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9" w15:restartNumberingAfterBreak="0">
    <w:nsid w:val="3B5025F9"/>
    <w:multiLevelType w:val="hybridMultilevel"/>
    <w:tmpl w:val="162A8B34"/>
    <w:lvl w:ilvl="0" w:tplc="8DAA5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E69B5"/>
    <w:multiLevelType w:val="hybridMultilevel"/>
    <w:tmpl w:val="4C4C5DD2"/>
    <w:lvl w:ilvl="0" w:tplc="B1FE0A4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1" w15:restartNumberingAfterBreak="0">
    <w:nsid w:val="426728F0"/>
    <w:multiLevelType w:val="hybridMultilevel"/>
    <w:tmpl w:val="9724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26F8E"/>
    <w:multiLevelType w:val="hybridMultilevel"/>
    <w:tmpl w:val="DA68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A97942"/>
    <w:multiLevelType w:val="hybridMultilevel"/>
    <w:tmpl w:val="B5B6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04638"/>
    <w:multiLevelType w:val="hybridMultilevel"/>
    <w:tmpl w:val="35C0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D27E4"/>
    <w:multiLevelType w:val="hybridMultilevel"/>
    <w:tmpl w:val="99FC03A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E335E0"/>
    <w:multiLevelType w:val="hybridMultilevel"/>
    <w:tmpl w:val="C434B318"/>
    <w:lvl w:ilvl="0" w:tplc="AD64665E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" w15:restartNumberingAfterBreak="0">
    <w:nsid w:val="574D6F03"/>
    <w:multiLevelType w:val="hybridMultilevel"/>
    <w:tmpl w:val="0AB4F6C4"/>
    <w:lvl w:ilvl="0" w:tplc="8DAA563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2D41FE5"/>
    <w:multiLevelType w:val="hybridMultilevel"/>
    <w:tmpl w:val="AFCC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A638C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0" w15:restartNumberingAfterBreak="0">
    <w:nsid w:val="689D2C5F"/>
    <w:multiLevelType w:val="hybridMultilevel"/>
    <w:tmpl w:val="D32A71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D621338"/>
    <w:multiLevelType w:val="hybridMultilevel"/>
    <w:tmpl w:val="F9EC7474"/>
    <w:lvl w:ilvl="0" w:tplc="8DAA56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0362426"/>
    <w:multiLevelType w:val="hybridMultilevel"/>
    <w:tmpl w:val="10EA3B5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71E37013"/>
    <w:multiLevelType w:val="hybridMultilevel"/>
    <w:tmpl w:val="148A4BEE"/>
    <w:lvl w:ilvl="0" w:tplc="517C802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4" w15:restartNumberingAfterBreak="0">
    <w:nsid w:val="7A4D2E76"/>
    <w:multiLevelType w:val="hybridMultilevel"/>
    <w:tmpl w:val="34C02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C970AA6"/>
    <w:multiLevelType w:val="hybridMultilevel"/>
    <w:tmpl w:val="713696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24"/>
  </w:num>
  <w:num w:numId="10">
    <w:abstractNumId w:val="17"/>
  </w:num>
  <w:num w:numId="11">
    <w:abstractNumId w:val="14"/>
  </w:num>
  <w:num w:numId="12">
    <w:abstractNumId w:val="22"/>
  </w:num>
  <w:num w:numId="13">
    <w:abstractNumId w:val="23"/>
  </w:num>
  <w:num w:numId="14">
    <w:abstractNumId w:val="3"/>
  </w:num>
  <w:num w:numId="15">
    <w:abstractNumId w:val="6"/>
  </w:num>
  <w:num w:numId="16">
    <w:abstractNumId w:val="16"/>
  </w:num>
  <w:num w:numId="17">
    <w:abstractNumId w:val="19"/>
  </w:num>
  <w:num w:numId="18">
    <w:abstractNumId w:val="12"/>
  </w:num>
  <w:num w:numId="19">
    <w:abstractNumId w:val="0"/>
  </w:num>
  <w:num w:numId="20">
    <w:abstractNumId w:val="20"/>
  </w:num>
  <w:num w:numId="21">
    <w:abstractNumId w:val="4"/>
  </w:num>
  <w:num w:numId="22">
    <w:abstractNumId w:val="25"/>
  </w:num>
  <w:num w:numId="23">
    <w:abstractNumId w:val="21"/>
  </w:num>
  <w:num w:numId="24">
    <w:abstractNumId w:val="1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14"/>
    <w:rsid w:val="000049F8"/>
    <w:rsid w:val="00023A79"/>
    <w:rsid w:val="00025C5D"/>
    <w:rsid w:val="000260D1"/>
    <w:rsid w:val="00043A97"/>
    <w:rsid w:val="00053784"/>
    <w:rsid w:val="000959BA"/>
    <w:rsid w:val="000A09DB"/>
    <w:rsid w:val="000A2CA7"/>
    <w:rsid w:val="000E3285"/>
    <w:rsid w:val="000F22CA"/>
    <w:rsid w:val="000F27DF"/>
    <w:rsid w:val="000F4DB6"/>
    <w:rsid w:val="00102064"/>
    <w:rsid w:val="00106A57"/>
    <w:rsid w:val="00107025"/>
    <w:rsid w:val="00115E3A"/>
    <w:rsid w:val="00124F6F"/>
    <w:rsid w:val="00125116"/>
    <w:rsid w:val="0015721A"/>
    <w:rsid w:val="001636D1"/>
    <w:rsid w:val="001675E3"/>
    <w:rsid w:val="0017654A"/>
    <w:rsid w:val="00190EB4"/>
    <w:rsid w:val="00195714"/>
    <w:rsid w:val="001A177C"/>
    <w:rsid w:val="001A3FB6"/>
    <w:rsid w:val="001B7921"/>
    <w:rsid w:val="001C0FF7"/>
    <w:rsid w:val="001F12AC"/>
    <w:rsid w:val="002106F7"/>
    <w:rsid w:val="002108A0"/>
    <w:rsid w:val="00212297"/>
    <w:rsid w:val="00214F36"/>
    <w:rsid w:val="00215C49"/>
    <w:rsid w:val="002201CA"/>
    <w:rsid w:val="00220FB5"/>
    <w:rsid w:val="00223718"/>
    <w:rsid w:val="00234621"/>
    <w:rsid w:val="0023534F"/>
    <w:rsid w:val="00245D49"/>
    <w:rsid w:val="00256076"/>
    <w:rsid w:val="0026029C"/>
    <w:rsid w:val="00260AD5"/>
    <w:rsid w:val="00274314"/>
    <w:rsid w:val="0029492D"/>
    <w:rsid w:val="002A0D5D"/>
    <w:rsid w:val="002A57ED"/>
    <w:rsid w:val="002B0EC1"/>
    <w:rsid w:val="002B76F0"/>
    <w:rsid w:val="002D7467"/>
    <w:rsid w:val="002E269E"/>
    <w:rsid w:val="002F42B5"/>
    <w:rsid w:val="00303E89"/>
    <w:rsid w:val="00322C10"/>
    <w:rsid w:val="003302B0"/>
    <w:rsid w:val="003345AC"/>
    <w:rsid w:val="0033476E"/>
    <w:rsid w:val="00334770"/>
    <w:rsid w:val="00372478"/>
    <w:rsid w:val="0037677C"/>
    <w:rsid w:val="00377AFF"/>
    <w:rsid w:val="00390619"/>
    <w:rsid w:val="0039137F"/>
    <w:rsid w:val="003B25F2"/>
    <w:rsid w:val="003B565D"/>
    <w:rsid w:val="003C49A4"/>
    <w:rsid w:val="003E0E7A"/>
    <w:rsid w:val="003F0E65"/>
    <w:rsid w:val="003F0FD1"/>
    <w:rsid w:val="003F25EC"/>
    <w:rsid w:val="003F2C74"/>
    <w:rsid w:val="003F2C94"/>
    <w:rsid w:val="0040387E"/>
    <w:rsid w:val="00404C14"/>
    <w:rsid w:val="00406426"/>
    <w:rsid w:val="00407477"/>
    <w:rsid w:val="00410D4C"/>
    <w:rsid w:val="004110A4"/>
    <w:rsid w:val="004230F6"/>
    <w:rsid w:val="00425201"/>
    <w:rsid w:val="0043114E"/>
    <w:rsid w:val="00443C16"/>
    <w:rsid w:val="00454452"/>
    <w:rsid w:val="00472803"/>
    <w:rsid w:val="00475B42"/>
    <w:rsid w:val="0048747B"/>
    <w:rsid w:val="00490C3F"/>
    <w:rsid w:val="004A5CA3"/>
    <w:rsid w:val="004A65FE"/>
    <w:rsid w:val="004B1206"/>
    <w:rsid w:val="004B4524"/>
    <w:rsid w:val="004C3E02"/>
    <w:rsid w:val="004F3C3F"/>
    <w:rsid w:val="00512E14"/>
    <w:rsid w:val="00514B8C"/>
    <w:rsid w:val="00530AE9"/>
    <w:rsid w:val="00531D3E"/>
    <w:rsid w:val="00535CE3"/>
    <w:rsid w:val="005416D5"/>
    <w:rsid w:val="00544AD7"/>
    <w:rsid w:val="00564F6E"/>
    <w:rsid w:val="00567CAE"/>
    <w:rsid w:val="005708D5"/>
    <w:rsid w:val="0057607D"/>
    <w:rsid w:val="0058037C"/>
    <w:rsid w:val="005803D1"/>
    <w:rsid w:val="005834B2"/>
    <w:rsid w:val="00583653"/>
    <w:rsid w:val="00584A8E"/>
    <w:rsid w:val="0058747E"/>
    <w:rsid w:val="0059534F"/>
    <w:rsid w:val="005B1135"/>
    <w:rsid w:val="005B1C82"/>
    <w:rsid w:val="005B1F07"/>
    <w:rsid w:val="005C4A0A"/>
    <w:rsid w:val="005C5655"/>
    <w:rsid w:val="005E2E4B"/>
    <w:rsid w:val="005F25A3"/>
    <w:rsid w:val="005F2B88"/>
    <w:rsid w:val="00600FD7"/>
    <w:rsid w:val="006343CB"/>
    <w:rsid w:val="00642EB9"/>
    <w:rsid w:val="0066456B"/>
    <w:rsid w:val="006715CF"/>
    <w:rsid w:val="00676E0D"/>
    <w:rsid w:val="00676F21"/>
    <w:rsid w:val="00680126"/>
    <w:rsid w:val="0068365C"/>
    <w:rsid w:val="00683F9D"/>
    <w:rsid w:val="006A3B8C"/>
    <w:rsid w:val="006B12BA"/>
    <w:rsid w:val="006E2465"/>
    <w:rsid w:val="006E6AF9"/>
    <w:rsid w:val="006F2D83"/>
    <w:rsid w:val="007016C1"/>
    <w:rsid w:val="00701931"/>
    <w:rsid w:val="007042C8"/>
    <w:rsid w:val="00707EC3"/>
    <w:rsid w:val="00715DA7"/>
    <w:rsid w:val="007566A8"/>
    <w:rsid w:val="0076311E"/>
    <w:rsid w:val="00763B97"/>
    <w:rsid w:val="00776D82"/>
    <w:rsid w:val="00784E13"/>
    <w:rsid w:val="00787C92"/>
    <w:rsid w:val="00796AF5"/>
    <w:rsid w:val="007A786B"/>
    <w:rsid w:val="007B5C02"/>
    <w:rsid w:val="007B6941"/>
    <w:rsid w:val="007C403C"/>
    <w:rsid w:val="007D426E"/>
    <w:rsid w:val="007F3081"/>
    <w:rsid w:val="007F5621"/>
    <w:rsid w:val="008035C6"/>
    <w:rsid w:val="008174D5"/>
    <w:rsid w:val="008211DF"/>
    <w:rsid w:val="00830604"/>
    <w:rsid w:val="00831188"/>
    <w:rsid w:val="00831D8D"/>
    <w:rsid w:val="00833A9E"/>
    <w:rsid w:val="00837438"/>
    <w:rsid w:val="008407BC"/>
    <w:rsid w:val="00841393"/>
    <w:rsid w:val="00842DF7"/>
    <w:rsid w:val="00852C15"/>
    <w:rsid w:val="008545D0"/>
    <w:rsid w:val="0086017F"/>
    <w:rsid w:val="008644A6"/>
    <w:rsid w:val="00872F55"/>
    <w:rsid w:val="00876708"/>
    <w:rsid w:val="0087747E"/>
    <w:rsid w:val="008805CD"/>
    <w:rsid w:val="00890C63"/>
    <w:rsid w:val="008A15C6"/>
    <w:rsid w:val="008A3A78"/>
    <w:rsid w:val="008A45EA"/>
    <w:rsid w:val="008A4C1C"/>
    <w:rsid w:val="008B1271"/>
    <w:rsid w:val="008B429E"/>
    <w:rsid w:val="008C28FB"/>
    <w:rsid w:val="008C2A19"/>
    <w:rsid w:val="008D59B0"/>
    <w:rsid w:val="008E18DD"/>
    <w:rsid w:val="008E24BD"/>
    <w:rsid w:val="008E2B5B"/>
    <w:rsid w:val="008E6710"/>
    <w:rsid w:val="008F2408"/>
    <w:rsid w:val="008F334D"/>
    <w:rsid w:val="008F4279"/>
    <w:rsid w:val="008F6D3A"/>
    <w:rsid w:val="00921FC5"/>
    <w:rsid w:val="00922F4C"/>
    <w:rsid w:val="009255A3"/>
    <w:rsid w:val="00930176"/>
    <w:rsid w:val="00936D09"/>
    <w:rsid w:val="00944A13"/>
    <w:rsid w:val="00946ACE"/>
    <w:rsid w:val="00950FF7"/>
    <w:rsid w:val="00957B5C"/>
    <w:rsid w:val="0096454C"/>
    <w:rsid w:val="00976C7D"/>
    <w:rsid w:val="00996B7A"/>
    <w:rsid w:val="009A4FEC"/>
    <w:rsid w:val="009C1B62"/>
    <w:rsid w:val="009C2B91"/>
    <w:rsid w:val="009C33A9"/>
    <w:rsid w:val="009C44CA"/>
    <w:rsid w:val="009C5F14"/>
    <w:rsid w:val="009C6653"/>
    <w:rsid w:val="009F3324"/>
    <w:rsid w:val="009F7AE2"/>
    <w:rsid w:val="00A03D7F"/>
    <w:rsid w:val="00A049C9"/>
    <w:rsid w:val="00A13EE1"/>
    <w:rsid w:val="00A16964"/>
    <w:rsid w:val="00A200B8"/>
    <w:rsid w:val="00A2225D"/>
    <w:rsid w:val="00A44100"/>
    <w:rsid w:val="00A5757B"/>
    <w:rsid w:val="00A6147E"/>
    <w:rsid w:val="00A72B91"/>
    <w:rsid w:val="00A732B0"/>
    <w:rsid w:val="00A74D1E"/>
    <w:rsid w:val="00A85356"/>
    <w:rsid w:val="00A868C9"/>
    <w:rsid w:val="00A86B98"/>
    <w:rsid w:val="00A9132F"/>
    <w:rsid w:val="00A92B77"/>
    <w:rsid w:val="00AA1116"/>
    <w:rsid w:val="00AA6FC6"/>
    <w:rsid w:val="00AC397A"/>
    <w:rsid w:val="00AF01DE"/>
    <w:rsid w:val="00AF3BBB"/>
    <w:rsid w:val="00B06AB2"/>
    <w:rsid w:val="00B240E6"/>
    <w:rsid w:val="00B2744A"/>
    <w:rsid w:val="00B3079D"/>
    <w:rsid w:val="00B30A90"/>
    <w:rsid w:val="00B33CDE"/>
    <w:rsid w:val="00B34579"/>
    <w:rsid w:val="00B46C8B"/>
    <w:rsid w:val="00B55981"/>
    <w:rsid w:val="00B617C2"/>
    <w:rsid w:val="00B646C1"/>
    <w:rsid w:val="00B70999"/>
    <w:rsid w:val="00B8074A"/>
    <w:rsid w:val="00B870CD"/>
    <w:rsid w:val="00BA2678"/>
    <w:rsid w:val="00BB3458"/>
    <w:rsid w:val="00BD3947"/>
    <w:rsid w:val="00C01EAA"/>
    <w:rsid w:val="00C02526"/>
    <w:rsid w:val="00C048D1"/>
    <w:rsid w:val="00C05BF8"/>
    <w:rsid w:val="00C10D14"/>
    <w:rsid w:val="00C15555"/>
    <w:rsid w:val="00C21DF0"/>
    <w:rsid w:val="00C4652A"/>
    <w:rsid w:val="00C52526"/>
    <w:rsid w:val="00C52910"/>
    <w:rsid w:val="00C64715"/>
    <w:rsid w:val="00C707BA"/>
    <w:rsid w:val="00C737E4"/>
    <w:rsid w:val="00C75F94"/>
    <w:rsid w:val="00C846B2"/>
    <w:rsid w:val="00C85143"/>
    <w:rsid w:val="00C8529D"/>
    <w:rsid w:val="00C85C5E"/>
    <w:rsid w:val="00C95407"/>
    <w:rsid w:val="00CA165C"/>
    <w:rsid w:val="00CB546C"/>
    <w:rsid w:val="00CE3025"/>
    <w:rsid w:val="00CE392F"/>
    <w:rsid w:val="00CE452B"/>
    <w:rsid w:val="00CE5D36"/>
    <w:rsid w:val="00CE710A"/>
    <w:rsid w:val="00CF498D"/>
    <w:rsid w:val="00D0230E"/>
    <w:rsid w:val="00D1117A"/>
    <w:rsid w:val="00D15A97"/>
    <w:rsid w:val="00D20CF0"/>
    <w:rsid w:val="00D247A8"/>
    <w:rsid w:val="00D40B07"/>
    <w:rsid w:val="00D42EDC"/>
    <w:rsid w:val="00D4666E"/>
    <w:rsid w:val="00D46EA8"/>
    <w:rsid w:val="00D548CA"/>
    <w:rsid w:val="00D62D7E"/>
    <w:rsid w:val="00D669B9"/>
    <w:rsid w:val="00D97FAC"/>
    <w:rsid w:val="00DB2F3E"/>
    <w:rsid w:val="00DB654E"/>
    <w:rsid w:val="00DC004F"/>
    <w:rsid w:val="00DC0826"/>
    <w:rsid w:val="00DC23F3"/>
    <w:rsid w:val="00DC4F0A"/>
    <w:rsid w:val="00DE79B0"/>
    <w:rsid w:val="00E036AA"/>
    <w:rsid w:val="00E13B2C"/>
    <w:rsid w:val="00E24F78"/>
    <w:rsid w:val="00E27CE4"/>
    <w:rsid w:val="00E56CFF"/>
    <w:rsid w:val="00E5799E"/>
    <w:rsid w:val="00E65F56"/>
    <w:rsid w:val="00E65F64"/>
    <w:rsid w:val="00E74C42"/>
    <w:rsid w:val="00E76915"/>
    <w:rsid w:val="00E77986"/>
    <w:rsid w:val="00E779A0"/>
    <w:rsid w:val="00E870EF"/>
    <w:rsid w:val="00E91181"/>
    <w:rsid w:val="00E95081"/>
    <w:rsid w:val="00E956BA"/>
    <w:rsid w:val="00EA77C2"/>
    <w:rsid w:val="00EB63AD"/>
    <w:rsid w:val="00EC2D9E"/>
    <w:rsid w:val="00EC4FCD"/>
    <w:rsid w:val="00EC5896"/>
    <w:rsid w:val="00ED065F"/>
    <w:rsid w:val="00ED309C"/>
    <w:rsid w:val="00ED4ECC"/>
    <w:rsid w:val="00EF679C"/>
    <w:rsid w:val="00F070F8"/>
    <w:rsid w:val="00F15916"/>
    <w:rsid w:val="00F178FB"/>
    <w:rsid w:val="00F21B80"/>
    <w:rsid w:val="00F425F1"/>
    <w:rsid w:val="00F47830"/>
    <w:rsid w:val="00F53800"/>
    <w:rsid w:val="00F56CC5"/>
    <w:rsid w:val="00F615EF"/>
    <w:rsid w:val="00F6435F"/>
    <w:rsid w:val="00F70126"/>
    <w:rsid w:val="00F72470"/>
    <w:rsid w:val="00F873CC"/>
    <w:rsid w:val="00F97F63"/>
    <w:rsid w:val="00FA52A1"/>
    <w:rsid w:val="00FA68E6"/>
    <w:rsid w:val="00FC6427"/>
    <w:rsid w:val="00FD3073"/>
    <w:rsid w:val="00FD3CEC"/>
    <w:rsid w:val="00FE29E8"/>
    <w:rsid w:val="00FF674F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5316"/>
  <w15:chartTrackingRefBased/>
  <w15:docId w15:val="{B038ECF7-5B0F-4462-B022-80967705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40E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2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B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D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D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84A8E"/>
    <w:rPr>
      <w:b/>
      <w:bCs/>
    </w:rPr>
  </w:style>
  <w:style w:type="paragraph" w:styleId="a9">
    <w:name w:val="header"/>
    <w:basedOn w:val="a"/>
    <w:link w:val="aa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C02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7B5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C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8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1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8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3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3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 Василий Сергеевич</cp:lastModifiedBy>
  <cp:revision>7</cp:revision>
  <cp:lastPrinted>2019-05-08T11:11:00Z</cp:lastPrinted>
  <dcterms:created xsi:type="dcterms:W3CDTF">2020-05-28T12:05:00Z</dcterms:created>
  <dcterms:modified xsi:type="dcterms:W3CDTF">2020-05-28T13:12:00Z</dcterms:modified>
</cp:coreProperties>
</file>