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B0525" w14:textId="19F928F0" w:rsidR="000A2CA7" w:rsidRPr="00F246A2" w:rsidRDefault="00125116" w:rsidP="00DE26FD">
      <w:pPr>
        <w:spacing w:before="240" w:after="120" w:line="276" w:lineRule="auto"/>
        <w:ind w:firstLine="0"/>
        <w:jc w:val="center"/>
        <w:rPr>
          <w:rFonts w:cs="Times New Roman"/>
          <w:b/>
        </w:rPr>
      </w:pPr>
      <w:r w:rsidRPr="00F246A2">
        <w:rPr>
          <w:rFonts w:cs="Times New Roman"/>
          <w:b/>
        </w:rPr>
        <w:t>ТЕХНИЧЕСКОЕ ЗАДАНИЕ</w:t>
      </w:r>
      <w:r w:rsidRPr="00F246A2">
        <w:rPr>
          <w:rFonts w:cs="Times New Roman"/>
          <w:b/>
        </w:rPr>
        <w:br/>
      </w:r>
      <w:r w:rsidR="00017E6C" w:rsidRPr="00F246A2">
        <w:rPr>
          <w:rFonts w:cs="Times New Roman"/>
          <w:b/>
        </w:rPr>
        <w:t xml:space="preserve">на </w:t>
      </w:r>
      <w:r w:rsidR="00A82ACF" w:rsidRPr="00F246A2">
        <w:rPr>
          <w:rFonts w:cs="Times New Roman"/>
          <w:b/>
        </w:rPr>
        <w:t xml:space="preserve">разработку стратегических регламентов, проведению мероприятий и оказанию консультационных услуг </w:t>
      </w:r>
      <w:r w:rsidR="00D90855" w:rsidRPr="00F246A2">
        <w:rPr>
          <w:rFonts w:cs="Times New Roman"/>
          <w:b/>
        </w:rPr>
        <w:t>в целях реализации концепции развития системы добровольной сертификации «Система подтверждения качества российской продукции» (российского Знака качества) в 2021 г.</w:t>
      </w:r>
    </w:p>
    <w:p w14:paraId="0BCFEDF3" w14:textId="37F68390" w:rsidR="00C935C3" w:rsidRPr="00F246A2" w:rsidRDefault="00017E6C" w:rsidP="00C935C3">
      <w:pPr>
        <w:pStyle w:val="a4"/>
        <w:numPr>
          <w:ilvl w:val="0"/>
          <w:numId w:val="35"/>
        </w:numPr>
        <w:spacing w:before="360" w:after="240"/>
        <w:contextualSpacing w:val="0"/>
        <w:rPr>
          <w:rFonts w:cs="Times New Roman"/>
          <w:b/>
        </w:rPr>
      </w:pPr>
      <w:r w:rsidRPr="00F246A2">
        <w:rPr>
          <w:rFonts w:cs="Times New Roman"/>
          <w:b/>
        </w:rPr>
        <w:t>Цель оказания услуг</w:t>
      </w:r>
    </w:p>
    <w:p w14:paraId="6360C693" w14:textId="0C25F9EA" w:rsidR="00C935C3" w:rsidRPr="00F246A2" w:rsidRDefault="00BA3FAF" w:rsidP="00017E6C">
      <w:pPr>
        <w:pStyle w:val="a4"/>
        <w:spacing w:before="80" w:after="120"/>
        <w:ind w:left="360" w:firstLine="0"/>
        <w:contextualSpacing w:val="0"/>
        <w:rPr>
          <w:rFonts w:cs="Times New Roman"/>
        </w:rPr>
      </w:pPr>
      <w:r w:rsidRPr="00F246A2">
        <w:rPr>
          <w:rFonts w:cs="Times New Roman"/>
        </w:rPr>
        <w:t xml:space="preserve">Реализация концепции </w:t>
      </w:r>
      <w:r w:rsidR="00814AE2" w:rsidRPr="00F246A2">
        <w:rPr>
          <w:rFonts w:cs="Times New Roman"/>
        </w:rPr>
        <w:t>развития системы добровольной сертификации «Система подтверждения качества российской продукции» (российского Знака качества) на период до 2025 г.</w:t>
      </w:r>
      <w:r w:rsidR="002D5653" w:rsidRPr="00F246A2">
        <w:rPr>
          <w:rFonts w:cs="Times New Roman"/>
        </w:rPr>
        <w:t xml:space="preserve"> (Стратегии-2025).</w:t>
      </w:r>
    </w:p>
    <w:p w14:paraId="3D9AA1C8" w14:textId="6167FCC5" w:rsidR="00C935C3" w:rsidRPr="00F246A2" w:rsidRDefault="00017E6C" w:rsidP="00C935C3">
      <w:pPr>
        <w:pStyle w:val="a4"/>
        <w:numPr>
          <w:ilvl w:val="0"/>
          <w:numId w:val="35"/>
        </w:numPr>
        <w:spacing w:before="360" w:after="240"/>
        <w:contextualSpacing w:val="0"/>
        <w:rPr>
          <w:rFonts w:cs="Times New Roman"/>
          <w:b/>
        </w:rPr>
      </w:pPr>
      <w:r w:rsidRPr="00F246A2">
        <w:rPr>
          <w:rFonts w:cs="Times New Roman"/>
          <w:b/>
        </w:rPr>
        <w:t xml:space="preserve">Требования к участникам </w:t>
      </w:r>
      <w:r w:rsidR="00217DB7" w:rsidRPr="00F246A2">
        <w:rPr>
          <w:rFonts w:cs="Times New Roman"/>
          <w:b/>
        </w:rPr>
        <w:t>конкурса</w:t>
      </w:r>
    </w:p>
    <w:p w14:paraId="6B18C840" w14:textId="77777777" w:rsidR="00017E6C" w:rsidRPr="005053C0" w:rsidRDefault="00017E6C" w:rsidP="00017E6C">
      <w:pPr>
        <w:pStyle w:val="a4"/>
        <w:numPr>
          <w:ilvl w:val="1"/>
          <w:numId w:val="35"/>
        </w:numPr>
        <w:spacing w:before="80" w:after="120"/>
        <w:ind w:left="867" w:hanging="510"/>
        <w:contextualSpacing w:val="0"/>
        <w:rPr>
          <w:rFonts w:cs="Times New Roman"/>
        </w:rPr>
      </w:pPr>
      <w:r w:rsidRPr="00F246A2">
        <w:rPr>
          <w:rFonts w:cs="Times New Roman"/>
        </w:rPr>
        <w:t xml:space="preserve">Поставщик обладает необходимыми правами для исполнения обязательств по договору с гарантией отсутствия нарушений авторских, смежных и любых иных </w:t>
      </w:r>
      <w:r w:rsidRPr="005053C0">
        <w:rPr>
          <w:rFonts w:cs="Times New Roman"/>
        </w:rPr>
        <w:t>прав третьих лиц.</w:t>
      </w:r>
    </w:p>
    <w:p w14:paraId="30C71E1C" w14:textId="3934D39B" w:rsidR="00017E6C" w:rsidRPr="005053C0" w:rsidRDefault="00017E6C" w:rsidP="00017E6C">
      <w:pPr>
        <w:pStyle w:val="a4"/>
        <w:numPr>
          <w:ilvl w:val="1"/>
          <w:numId w:val="35"/>
        </w:numPr>
        <w:spacing w:before="80" w:after="120"/>
        <w:ind w:left="867" w:hanging="510"/>
        <w:contextualSpacing w:val="0"/>
        <w:rPr>
          <w:rFonts w:cs="Times New Roman"/>
        </w:rPr>
      </w:pPr>
      <w:r w:rsidRPr="005053C0">
        <w:rPr>
          <w:rFonts w:cs="Times New Roman"/>
        </w:rPr>
        <w:t>Наличие у поставщика необходимо</w:t>
      </w:r>
      <w:r w:rsidR="00217DB7" w:rsidRPr="005053C0">
        <w:rPr>
          <w:rFonts w:cs="Times New Roman"/>
        </w:rPr>
        <w:t>й компетенции и квалификации</w:t>
      </w:r>
      <w:r w:rsidRPr="005053C0">
        <w:rPr>
          <w:rFonts w:cs="Times New Roman"/>
        </w:rPr>
        <w:t>, опыта и положительной репутации (документальное подтверждение запрашивается Заказчиком в случае необходимости)</w:t>
      </w:r>
      <w:r w:rsidR="001B784F">
        <w:rPr>
          <w:rFonts w:cs="Times New Roman"/>
        </w:rPr>
        <w:t>:</w:t>
      </w:r>
    </w:p>
    <w:p w14:paraId="60A8AD30" w14:textId="3AA6B3BB" w:rsidR="009F2018" w:rsidRPr="005053C0" w:rsidRDefault="009F2018" w:rsidP="00F97C3D">
      <w:pPr>
        <w:pStyle w:val="a4"/>
        <w:numPr>
          <w:ilvl w:val="0"/>
          <w:numId w:val="45"/>
        </w:numPr>
        <w:spacing w:before="80" w:after="120"/>
        <w:contextualSpacing w:val="0"/>
        <w:rPr>
          <w:rFonts w:cs="Times New Roman"/>
        </w:rPr>
      </w:pPr>
      <w:r w:rsidRPr="005053C0">
        <w:rPr>
          <w:rFonts w:cs="Times New Roman"/>
        </w:rPr>
        <w:t>Наличие у поставщика подтвержденного опыта участия в проектах, связанных с качеством, подтверждением качества</w:t>
      </w:r>
      <w:r w:rsidR="00002516" w:rsidRPr="005053C0">
        <w:rPr>
          <w:rFonts w:cs="Times New Roman"/>
        </w:rPr>
        <w:t xml:space="preserve"> и системой добровольной сертификации</w:t>
      </w:r>
      <w:r w:rsidRPr="005053C0">
        <w:rPr>
          <w:rFonts w:cs="Times New Roman"/>
        </w:rPr>
        <w:t>, эффекта страны происхождения для российских товаров</w:t>
      </w:r>
      <w:r w:rsidR="00F97C3D" w:rsidRPr="005053C0">
        <w:rPr>
          <w:rFonts w:cs="Times New Roman"/>
        </w:rPr>
        <w:t xml:space="preserve"> в качестве разработчика стратегии, идеологии, маркетолога</w:t>
      </w:r>
      <w:r w:rsidR="001B784F">
        <w:rPr>
          <w:rFonts w:cs="Times New Roman"/>
        </w:rPr>
        <w:t>;</w:t>
      </w:r>
    </w:p>
    <w:p w14:paraId="0EE9917B" w14:textId="2849DF48" w:rsidR="00002516" w:rsidRPr="005053C0" w:rsidRDefault="00002516" w:rsidP="00F97C3D">
      <w:pPr>
        <w:pStyle w:val="a4"/>
        <w:numPr>
          <w:ilvl w:val="0"/>
          <w:numId w:val="45"/>
        </w:numPr>
        <w:spacing w:before="80" w:after="120"/>
        <w:contextualSpacing w:val="0"/>
        <w:rPr>
          <w:rFonts w:cs="Times New Roman"/>
        </w:rPr>
      </w:pPr>
      <w:r w:rsidRPr="005053C0">
        <w:rPr>
          <w:rFonts w:cs="Times New Roman"/>
        </w:rPr>
        <w:t xml:space="preserve">Наличие у поставщика опыта в маркетинге и публичных коммуникациях подтвержденного профессиональными наградами (Серебряный Лучник, </w:t>
      </w:r>
      <w:r w:rsidRPr="005053C0">
        <w:rPr>
          <w:rFonts w:cs="Times New Roman"/>
          <w:lang w:val="en-US"/>
        </w:rPr>
        <w:t>ProbaICCO</w:t>
      </w:r>
      <w:r w:rsidRPr="005053C0">
        <w:rPr>
          <w:rFonts w:cs="Times New Roman"/>
        </w:rPr>
        <w:t>, АКМР, НПБК)</w:t>
      </w:r>
      <w:r w:rsidR="001B784F">
        <w:rPr>
          <w:rFonts w:cs="Times New Roman"/>
        </w:rPr>
        <w:t>;</w:t>
      </w:r>
    </w:p>
    <w:p w14:paraId="081435F4" w14:textId="35079889" w:rsidR="00002516" w:rsidRPr="005053C0" w:rsidRDefault="00002516" w:rsidP="00F97C3D">
      <w:pPr>
        <w:pStyle w:val="a4"/>
        <w:numPr>
          <w:ilvl w:val="0"/>
          <w:numId w:val="45"/>
        </w:numPr>
        <w:spacing w:before="80" w:after="120"/>
        <w:contextualSpacing w:val="0"/>
        <w:rPr>
          <w:rFonts w:cs="Times New Roman"/>
        </w:rPr>
      </w:pPr>
      <w:r w:rsidRPr="005053C0">
        <w:rPr>
          <w:rFonts w:cs="Times New Roman"/>
        </w:rPr>
        <w:t>Наличие у поставщика подтвержденной экспертизы в области психологии, в частности, психологии управления</w:t>
      </w:r>
      <w:r w:rsidR="001B784F">
        <w:rPr>
          <w:rFonts w:cs="Times New Roman"/>
        </w:rPr>
        <w:t>;</w:t>
      </w:r>
    </w:p>
    <w:p w14:paraId="176CF559" w14:textId="522D5B1C" w:rsidR="00F97C3D" w:rsidRPr="005053C0" w:rsidRDefault="00F97C3D" w:rsidP="00F97C3D">
      <w:pPr>
        <w:pStyle w:val="a4"/>
        <w:numPr>
          <w:ilvl w:val="0"/>
          <w:numId w:val="45"/>
        </w:numPr>
        <w:spacing w:before="80" w:after="120"/>
        <w:contextualSpacing w:val="0"/>
        <w:rPr>
          <w:rFonts w:cs="Times New Roman"/>
        </w:rPr>
      </w:pPr>
      <w:r w:rsidRPr="005053C0">
        <w:rPr>
          <w:rFonts w:cs="Times New Roman"/>
        </w:rPr>
        <w:t>Наличие у поставщика публичной репутации, подтвержденной книгами и иными публикациями по тематике маркетинга, брендинга, стратегии</w:t>
      </w:r>
      <w:r w:rsidR="001B784F">
        <w:rPr>
          <w:rFonts w:cs="Times New Roman"/>
        </w:rPr>
        <w:t>.</w:t>
      </w:r>
    </w:p>
    <w:p w14:paraId="61DAF083" w14:textId="5FD3712C" w:rsidR="00017E6C" w:rsidRPr="00F246A2" w:rsidRDefault="00017E6C" w:rsidP="00017E6C">
      <w:pPr>
        <w:pStyle w:val="a4"/>
        <w:numPr>
          <w:ilvl w:val="1"/>
          <w:numId w:val="35"/>
        </w:numPr>
        <w:spacing w:before="80" w:after="120"/>
        <w:ind w:left="867" w:hanging="510"/>
        <w:contextualSpacing w:val="0"/>
        <w:rPr>
          <w:rFonts w:cs="Times New Roman"/>
        </w:rPr>
      </w:pPr>
      <w:r w:rsidRPr="00F246A2">
        <w:rPr>
          <w:rFonts w:cs="Times New Roman"/>
        </w:rPr>
        <w:t xml:space="preserve">Предоставление закрывающих документов – на услуги </w:t>
      </w:r>
      <w:r w:rsidR="0060774B" w:rsidRPr="00F246A2">
        <w:rPr>
          <w:rFonts w:cs="Times New Roman"/>
        </w:rPr>
        <w:t xml:space="preserve">предоставляются </w:t>
      </w:r>
      <w:r w:rsidR="002C4979" w:rsidRPr="00F246A2">
        <w:rPr>
          <w:rFonts w:cs="Times New Roman"/>
        </w:rPr>
        <w:t xml:space="preserve">отчетные документы и </w:t>
      </w:r>
      <w:r w:rsidRPr="00F246A2">
        <w:rPr>
          <w:rFonts w:cs="Times New Roman"/>
        </w:rPr>
        <w:t>акты, на ТМЦ предоставляются накладные. В случае если организация облагается НДС, предоставляется счет-фактура. Все документы предоставляются в соответствии с законодательством РФ.</w:t>
      </w:r>
    </w:p>
    <w:p w14:paraId="2749B15A" w14:textId="508FEF09" w:rsidR="00017E6C" w:rsidRPr="00C96CA8" w:rsidRDefault="009F2018" w:rsidP="00017E6C">
      <w:pPr>
        <w:pStyle w:val="a4"/>
        <w:numPr>
          <w:ilvl w:val="1"/>
          <w:numId w:val="35"/>
        </w:numPr>
        <w:spacing w:before="80" w:after="120"/>
        <w:ind w:left="867" w:hanging="510"/>
        <w:contextualSpacing w:val="0"/>
        <w:rPr>
          <w:rFonts w:cs="Times New Roman"/>
        </w:rPr>
      </w:pPr>
      <w:r w:rsidRPr="00C96CA8">
        <w:rPr>
          <w:rFonts w:cs="Times New Roman"/>
        </w:rPr>
        <w:t>Обеспечение личного участия высококвалифицированного эксперта в рабочих процедурах Роскачества (совещания, рабочие группы, процедуры планирования и отчетности), связанных с разработкой и реализацией Стратегии-2025 и функциональных стратегий</w:t>
      </w:r>
      <w:r w:rsidR="00017E6C" w:rsidRPr="00C96CA8">
        <w:rPr>
          <w:rFonts w:cs="Times New Roman"/>
        </w:rPr>
        <w:t>.</w:t>
      </w:r>
    </w:p>
    <w:p w14:paraId="5125826A" w14:textId="77777777" w:rsidR="00017E6C" w:rsidRPr="00F246A2" w:rsidRDefault="00017E6C" w:rsidP="00017E6C">
      <w:pPr>
        <w:pStyle w:val="a4"/>
        <w:numPr>
          <w:ilvl w:val="1"/>
          <w:numId w:val="35"/>
        </w:numPr>
        <w:spacing w:before="80" w:after="120"/>
        <w:ind w:left="867" w:hanging="510"/>
        <w:contextualSpacing w:val="0"/>
        <w:rPr>
          <w:rFonts w:cs="Times New Roman"/>
        </w:rPr>
      </w:pPr>
      <w:r w:rsidRPr="00F246A2">
        <w:rPr>
          <w:rFonts w:cs="Times New Roman"/>
        </w:rPr>
        <w:t>Возможность приступить к выполнению работ сразу после подписания договора на выполнение работ / оказания услуг.</w:t>
      </w:r>
    </w:p>
    <w:p w14:paraId="2709099B" w14:textId="77777777" w:rsidR="00017E6C" w:rsidRPr="00F246A2" w:rsidRDefault="00017E6C" w:rsidP="00017E6C">
      <w:pPr>
        <w:pStyle w:val="a4"/>
        <w:numPr>
          <w:ilvl w:val="1"/>
          <w:numId w:val="35"/>
        </w:numPr>
        <w:spacing w:before="80" w:after="120"/>
        <w:ind w:left="867" w:hanging="510"/>
        <w:contextualSpacing w:val="0"/>
        <w:rPr>
          <w:rFonts w:cs="Times New Roman"/>
        </w:rPr>
      </w:pPr>
      <w:r w:rsidRPr="00F246A2">
        <w:rPr>
          <w:rFonts w:cs="Times New Roman"/>
        </w:rPr>
        <w:t>Участник не должен являться организацией, имущество которой находится под арестом, деятельность организации не должна быть приостановлена, организация не должна находиться в процессе ликвидации. В отношении организации не должна проводиться процедура банкротства, открыто конкурсное производство.</w:t>
      </w:r>
    </w:p>
    <w:p w14:paraId="056E79E8" w14:textId="77777777" w:rsidR="005C1123" w:rsidRDefault="005C1123">
      <w:pPr>
        <w:spacing w:after="160" w:line="259" w:lineRule="auto"/>
        <w:ind w:firstLine="0"/>
        <w:jc w:val="left"/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14:paraId="3DCCC591" w14:textId="0DB575A2" w:rsidR="00C935C3" w:rsidRPr="00F246A2" w:rsidRDefault="00EF6F0C" w:rsidP="00C935C3">
      <w:pPr>
        <w:pStyle w:val="a4"/>
        <w:numPr>
          <w:ilvl w:val="0"/>
          <w:numId w:val="35"/>
        </w:numPr>
        <w:spacing w:before="360" w:after="240"/>
        <w:contextualSpacing w:val="0"/>
        <w:rPr>
          <w:rFonts w:cs="Times New Roman"/>
          <w:b/>
        </w:rPr>
      </w:pPr>
      <w:r w:rsidRPr="00F246A2">
        <w:rPr>
          <w:rFonts w:cs="Times New Roman"/>
          <w:b/>
        </w:rPr>
        <w:lastRenderedPageBreak/>
        <w:t>Содержание работ</w:t>
      </w:r>
    </w:p>
    <w:p w14:paraId="18A56626" w14:textId="3651C242" w:rsidR="00EF6F0C" w:rsidRPr="00F246A2" w:rsidRDefault="00D634EC" w:rsidP="008634F2">
      <w:pPr>
        <w:pStyle w:val="a4"/>
        <w:numPr>
          <w:ilvl w:val="1"/>
          <w:numId w:val="35"/>
        </w:numPr>
        <w:spacing w:before="80" w:after="120"/>
        <w:ind w:left="867" w:hanging="510"/>
        <w:contextualSpacing w:val="0"/>
        <w:rPr>
          <w:rFonts w:cs="Times New Roman"/>
        </w:rPr>
      </w:pPr>
      <w:r w:rsidRPr="00F246A2">
        <w:rPr>
          <w:rFonts w:cs="Times New Roman"/>
        </w:rPr>
        <w:t xml:space="preserve">В рамках </w:t>
      </w:r>
      <w:r w:rsidR="00807277" w:rsidRPr="00F246A2">
        <w:rPr>
          <w:rFonts w:cs="Times New Roman"/>
        </w:rPr>
        <w:t xml:space="preserve">настоящего проекта необходимо решить серию задач </w:t>
      </w:r>
      <w:r w:rsidR="003B1C38" w:rsidRPr="00F246A2">
        <w:rPr>
          <w:rFonts w:cs="Times New Roman"/>
        </w:rPr>
        <w:t>по разработке функциональных стратегий подразделений и направлений деятельности Роскачества, концепций стратегирования, управления компетенциями и каналами коммуникации, проведению стратегических сессий, образовательных семинаров, мониторинговых и координационных мероприятий в целях контроля компетенций, постановки и выполнения регламентных задач</w:t>
      </w:r>
      <w:r w:rsidR="00A775C9" w:rsidRPr="00F246A2">
        <w:rPr>
          <w:rFonts w:cs="Times New Roman"/>
        </w:rPr>
        <w:t xml:space="preserve"> реализации Стратегии-2025</w:t>
      </w:r>
      <w:r w:rsidR="00EF6F0C" w:rsidRPr="00F246A2">
        <w:rPr>
          <w:rFonts w:cs="Times New Roman"/>
        </w:rPr>
        <w:t>.</w:t>
      </w:r>
    </w:p>
    <w:p w14:paraId="54C17A0B" w14:textId="2945F313" w:rsidR="00EF6F0C" w:rsidRPr="00F246A2" w:rsidRDefault="0036660C" w:rsidP="00EF6F0C">
      <w:pPr>
        <w:pStyle w:val="a4"/>
        <w:numPr>
          <w:ilvl w:val="1"/>
          <w:numId w:val="35"/>
        </w:numPr>
        <w:spacing w:before="80" w:after="120"/>
        <w:ind w:left="867" w:hanging="510"/>
        <w:contextualSpacing w:val="0"/>
        <w:rPr>
          <w:rFonts w:cs="Times New Roman"/>
        </w:rPr>
      </w:pPr>
      <w:r w:rsidRPr="00F246A2">
        <w:rPr>
          <w:rFonts w:cs="Times New Roman"/>
        </w:rPr>
        <w:t>Состав работ и услуг</w:t>
      </w:r>
      <w:r w:rsidR="009E5E38">
        <w:rPr>
          <w:rFonts w:cs="Times New Roman"/>
        </w:rPr>
        <w:t>, этапы разработки</w:t>
      </w:r>
      <w:r w:rsidR="0060774B" w:rsidRPr="00F246A2">
        <w:rPr>
          <w:rFonts w:cs="Times New Roman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3"/>
        <w:gridCol w:w="2191"/>
        <w:gridCol w:w="2999"/>
        <w:gridCol w:w="3281"/>
      </w:tblGrid>
      <w:tr w:rsidR="00CC5A4B" w:rsidRPr="00CC5A4B" w14:paraId="09A4D7E3" w14:textId="77777777" w:rsidTr="00FF7A9A">
        <w:trPr>
          <w:jc w:val="center"/>
        </w:trPr>
        <w:tc>
          <w:tcPr>
            <w:tcW w:w="0" w:type="auto"/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504A5EFC" w14:textId="60210AAA" w:rsidR="00C3474E" w:rsidRPr="00CC5A4B" w:rsidRDefault="00F10FAF" w:rsidP="000A118E">
            <w:pPr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C5A4B">
              <w:rPr>
                <w:rFonts w:eastAsia="Times New Roman" w:cs="Times New Roman"/>
                <w:b/>
                <w:bCs/>
                <w:sz w:val="22"/>
                <w:lang w:eastAsia="ru-RU"/>
              </w:rPr>
              <w:t>Пункт п/п</w:t>
            </w:r>
          </w:p>
        </w:tc>
        <w:tc>
          <w:tcPr>
            <w:tcW w:w="0" w:type="auto"/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502ABBBE" w14:textId="77777777" w:rsidR="00C3474E" w:rsidRPr="00CC5A4B" w:rsidRDefault="00C3474E" w:rsidP="000A118E">
            <w:pPr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C5A4B">
              <w:rPr>
                <w:rFonts w:eastAsia="Times New Roman" w:cs="Times New Roman"/>
                <w:b/>
                <w:bCs/>
                <w:sz w:val="22"/>
                <w:lang w:eastAsia="ru-RU"/>
              </w:rPr>
              <w:t>Тип продукта</w:t>
            </w:r>
          </w:p>
        </w:tc>
        <w:tc>
          <w:tcPr>
            <w:tcW w:w="0" w:type="auto"/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12714BD5" w14:textId="77777777" w:rsidR="00C3474E" w:rsidRPr="00CC5A4B" w:rsidRDefault="00C3474E" w:rsidP="000A118E">
            <w:pPr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C5A4B">
              <w:rPr>
                <w:rFonts w:eastAsia="Times New Roman" w:cs="Times New Roman"/>
                <w:b/>
                <w:bCs/>
                <w:sz w:val="22"/>
                <w:lang w:eastAsia="ru-RU"/>
              </w:rPr>
              <w:t>Описание продукта</w:t>
            </w:r>
          </w:p>
        </w:tc>
        <w:tc>
          <w:tcPr>
            <w:tcW w:w="0" w:type="auto"/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2DD96FDA" w14:textId="77777777" w:rsidR="00C3474E" w:rsidRPr="00CC5A4B" w:rsidRDefault="00C3474E" w:rsidP="000A118E">
            <w:pPr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C5A4B">
              <w:rPr>
                <w:rFonts w:eastAsia="Times New Roman" w:cs="Times New Roman"/>
                <w:b/>
                <w:bCs/>
                <w:sz w:val="22"/>
                <w:lang w:eastAsia="ru-RU"/>
              </w:rPr>
              <w:t>Назначение продукта</w:t>
            </w:r>
          </w:p>
        </w:tc>
      </w:tr>
      <w:tr w:rsidR="00CC5A4B" w:rsidRPr="00CC5A4B" w14:paraId="7EF6F0D0" w14:textId="77777777" w:rsidTr="00FF7A9A">
        <w:trPr>
          <w:jc w:val="center"/>
        </w:trPr>
        <w:tc>
          <w:tcPr>
            <w:tcW w:w="0" w:type="auto"/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13FAE334" w14:textId="49932FE1" w:rsidR="00C3474E" w:rsidRPr="00CC5A4B" w:rsidRDefault="00DB0B15" w:rsidP="000A118E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C5A4B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1AEAFD29" w14:textId="3E3B0019" w:rsidR="00C3474E" w:rsidRPr="00CC5A4B" w:rsidRDefault="00C3474E" w:rsidP="000A118E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C5A4B">
              <w:rPr>
                <w:rFonts w:eastAsia="Times New Roman" w:cs="Times New Roman"/>
                <w:sz w:val="22"/>
                <w:lang w:eastAsia="ru-RU"/>
              </w:rPr>
              <w:t>Функциональная стратегия</w:t>
            </w:r>
          </w:p>
        </w:tc>
        <w:tc>
          <w:tcPr>
            <w:tcW w:w="0" w:type="auto"/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43FEDB5F" w14:textId="29AC48D2" w:rsidR="00C3474E" w:rsidRPr="00CC5A4B" w:rsidRDefault="00F10FAF" w:rsidP="000A118E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C5A4B">
              <w:rPr>
                <w:rFonts w:eastAsia="Times New Roman" w:cs="Times New Roman"/>
                <w:sz w:val="22"/>
                <w:lang w:eastAsia="ru-RU"/>
              </w:rPr>
              <w:t>Функциональны</w:t>
            </w:r>
            <w:r w:rsidR="00233822" w:rsidRPr="00CC5A4B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CC5A4B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233822" w:rsidRPr="00CC5A4B">
              <w:rPr>
                <w:rFonts w:eastAsia="Times New Roman" w:cs="Times New Roman"/>
                <w:sz w:val="22"/>
                <w:lang w:eastAsia="ru-RU"/>
              </w:rPr>
              <w:t>с</w:t>
            </w:r>
            <w:r w:rsidR="00C3474E" w:rsidRPr="00CC5A4B">
              <w:rPr>
                <w:rFonts w:eastAsia="Times New Roman" w:cs="Times New Roman"/>
                <w:sz w:val="22"/>
                <w:lang w:eastAsia="ru-RU"/>
              </w:rPr>
              <w:t>тратеги</w:t>
            </w:r>
            <w:r w:rsidR="00233822" w:rsidRPr="00CC5A4B">
              <w:rPr>
                <w:rFonts w:eastAsia="Times New Roman" w:cs="Times New Roman"/>
                <w:sz w:val="22"/>
                <w:lang w:eastAsia="ru-RU"/>
              </w:rPr>
              <w:t>и – стратегии для определенных направлений деятельности или компетенций Роскачества, созданные для реализации Стратегии-2025</w:t>
            </w:r>
            <w:r w:rsidR="003E274C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3E274C" w:rsidRPr="00CC5A4B">
              <w:rPr>
                <w:rFonts w:eastAsia="Times New Roman" w:cs="Times New Roman"/>
                <w:sz w:val="22"/>
                <w:lang w:eastAsia="ru-RU"/>
              </w:rPr>
              <w:t>(не менее 27 функциональных стратегий)</w:t>
            </w:r>
          </w:p>
        </w:tc>
        <w:tc>
          <w:tcPr>
            <w:tcW w:w="0" w:type="auto"/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67F00B86" w14:textId="3286F04E" w:rsidR="00C3474E" w:rsidRPr="00CC5A4B" w:rsidRDefault="00C3474E" w:rsidP="000A118E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C5A4B">
              <w:rPr>
                <w:rFonts w:eastAsia="Times New Roman" w:cs="Times New Roman"/>
                <w:sz w:val="22"/>
                <w:lang w:eastAsia="ru-RU"/>
              </w:rPr>
              <w:t xml:space="preserve">Функциональные стратегии описывают, каким образом та или иная компетенция реализует Стратегию-2025. У функциональной стратегии есть Держатель (это начальник департамента, который отвечает </w:t>
            </w:r>
            <w:r w:rsidR="00E57C17" w:rsidRPr="00CC5A4B">
              <w:rPr>
                <w:rFonts w:eastAsia="Times New Roman" w:cs="Times New Roman"/>
                <w:sz w:val="22"/>
                <w:lang w:eastAsia="ru-RU"/>
              </w:rPr>
              <w:t>исполнение)</w:t>
            </w:r>
            <w:r w:rsidR="00233822" w:rsidRPr="00CC5A4B">
              <w:rPr>
                <w:rFonts w:eastAsia="Times New Roman" w:cs="Times New Roman"/>
                <w:sz w:val="22"/>
                <w:lang w:eastAsia="ru-RU"/>
              </w:rPr>
              <w:t xml:space="preserve"> и Владелец, курирующий Заместитель руководителя Роскачества</w:t>
            </w:r>
          </w:p>
        </w:tc>
      </w:tr>
      <w:tr w:rsidR="00CC5A4B" w:rsidRPr="00CC5A4B" w14:paraId="49D7FFC5" w14:textId="77777777" w:rsidTr="00FF7A9A">
        <w:trPr>
          <w:jc w:val="center"/>
        </w:trPr>
        <w:tc>
          <w:tcPr>
            <w:tcW w:w="0" w:type="auto"/>
            <w:vMerge w:val="restart"/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6281534C" w14:textId="77777777" w:rsidR="00C3474E" w:rsidRPr="00CC5A4B" w:rsidRDefault="00C3474E" w:rsidP="000A118E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C5A4B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16656EA4" w14:textId="77777777" w:rsidR="00C3474E" w:rsidRPr="00CC5A4B" w:rsidRDefault="00C3474E" w:rsidP="000A118E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C5A4B">
              <w:rPr>
                <w:rFonts w:eastAsia="Times New Roman" w:cs="Times New Roman"/>
                <w:sz w:val="22"/>
                <w:lang w:eastAsia="ru-RU"/>
              </w:rPr>
              <w:t>Концепция</w:t>
            </w:r>
          </w:p>
        </w:tc>
        <w:tc>
          <w:tcPr>
            <w:tcW w:w="0" w:type="auto"/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4C524FDC" w14:textId="77777777" w:rsidR="00C3474E" w:rsidRPr="00CC5A4B" w:rsidRDefault="00C3474E" w:rsidP="000A118E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C5A4B">
              <w:rPr>
                <w:rFonts w:eastAsia="Times New Roman" w:cs="Times New Roman"/>
                <w:sz w:val="22"/>
                <w:lang w:eastAsia="ru-RU"/>
              </w:rPr>
              <w:t>Концепция стратегирования (управления стратегическим процессом) в Роскачестве</w:t>
            </w:r>
          </w:p>
        </w:tc>
        <w:tc>
          <w:tcPr>
            <w:tcW w:w="0" w:type="auto"/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6BF5A56C" w14:textId="6C65FDB0" w:rsidR="00C3474E" w:rsidRPr="00CC5A4B" w:rsidRDefault="00C3474E" w:rsidP="000A118E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C5A4B">
              <w:rPr>
                <w:rFonts w:eastAsia="Times New Roman" w:cs="Times New Roman"/>
                <w:sz w:val="22"/>
                <w:lang w:eastAsia="ru-RU"/>
              </w:rPr>
              <w:t xml:space="preserve">Описывает каким образом в Роскачестве будет организован процесс стратегирования. Организация процесса стратегирования (внедрения стратегии) является ключевым действием после принятия </w:t>
            </w:r>
            <w:r w:rsidR="00233822" w:rsidRPr="00CC5A4B">
              <w:rPr>
                <w:rFonts w:eastAsia="Times New Roman" w:cs="Times New Roman"/>
                <w:sz w:val="22"/>
                <w:lang w:eastAsia="ru-RU"/>
              </w:rPr>
              <w:t>С</w:t>
            </w:r>
            <w:r w:rsidRPr="00CC5A4B">
              <w:rPr>
                <w:rFonts w:eastAsia="Times New Roman" w:cs="Times New Roman"/>
                <w:sz w:val="22"/>
                <w:lang w:eastAsia="ru-RU"/>
              </w:rPr>
              <w:t>тратегии</w:t>
            </w:r>
            <w:r w:rsidR="00233822" w:rsidRPr="00CC5A4B">
              <w:rPr>
                <w:rFonts w:eastAsia="Times New Roman" w:cs="Times New Roman"/>
                <w:sz w:val="22"/>
                <w:lang w:eastAsia="ru-RU"/>
              </w:rPr>
              <w:t>-</w:t>
            </w:r>
            <w:r w:rsidRPr="00CC5A4B">
              <w:rPr>
                <w:rFonts w:eastAsia="Times New Roman" w:cs="Times New Roman"/>
                <w:sz w:val="22"/>
                <w:lang w:eastAsia="ru-RU"/>
              </w:rPr>
              <w:t>2025.</w:t>
            </w:r>
          </w:p>
        </w:tc>
      </w:tr>
      <w:tr w:rsidR="00CC5A4B" w:rsidRPr="00CC5A4B" w14:paraId="346A1CEA" w14:textId="77777777" w:rsidTr="00FF7A9A">
        <w:trPr>
          <w:jc w:val="center"/>
        </w:trPr>
        <w:tc>
          <w:tcPr>
            <w:tcW w:w="0" w:type="auto"/>
            <w:vMerge/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7E7BF2D1" w14:textId="77777777" w:rsidR="00C3474E" w:rsidRPr="00CC5A4B" w:rsidRDefault="00C3474E" w:rsidP="000A118E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741F3C5A" w14:textId="77777777" w:rsidR="00C3474E" w:rsidRPr="00CC5A4B" w:rsidRDefault="00C3474E" w:rsidP="000A118E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6D5B2F6B" w14:textId="48C1C01F" w:rsidR="00C3474E" w:rsidRPr="00CC5A4B" w:rsidRDefault="00C3474E" w:rsidP="000A118E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C5A4B">
              <w:rPr>
                <w:rFonts w:eastAsia="Times New Roman" w:cs="Times New Roman"/>
                <w:sz w:val="22"/>
                <w:lang w:eastAsia="ru-RU"/>
              </w:rPr>
              <w:t xml:space="preserve">Концепция управления компетенцией </w:t>
            </w:r>
            <w:r w:rsidRPr="00CC5A4B">
              <w:rPr>
                <w:rFonts w:eastAsia="Times New Roman" w:cs="Times New Roman"/>
                <w:sz w:val="22"/>
                <w:lang w:val="en-US" w:eastAsia="ru-RU"/>
              </w:rPr>
              <w:t>HR</w:t>
            </w:r>
            <w:r w:rsidRPr="00CC5A4B">
              <w:rPr>
                <w:rFonts w:eastAsia="Times New Roman" w:cs="Times New Roman"/>
                <w:sz w:val="22"/>
                <w:lang w:eastAsia="ru-RU"/>
              </w:rPr>
              <w:t xml:space="preserve"> коммуникаций</w:t>
            </w:r>
            <w:r w:rsidR="00233822" w:rsidRPr="00CC5A4B">
              <w:rPr>
                <w:rFonts w:eastAsia="Times New Roman" w:cs="Times New Roman"/>
                <w:sz w:val="22"/>
                <w:lang w:eastAsia="ru-RU"/>
              </w:rPr>
              <w:t xml:space="preserve"> и управления корпоративной культурой Роскачества</w:t>
            </w:r>
          </w:p>
        </w:tc>
        <w:tc>
          <w:tcPr>
            <w:tcW w:w="0" w:type="auto"/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036AD495" w14:textId="3D463BF1" w:rsidR="00C3474E" w:rsidRPr="00CC5A4B" w:rsidRDefault="00C3474E" w:rsidP="000A118E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C5A4B">
              <w:rPr>
                <w:rFonts w:eastAsia="Times New Roman" w:cs="Times New Roman"/>
                <w:sz w:val="22"/>
                <w:lang w:eastAsia="ru-RU"/>
              </w:rPr>
              <w:t>Описывает, каким образом будут организованы коммуникации Роскачества на рынке труда</w:t>
            </w:r>
            <w:r w:rsidR="00233822" w:rsidRPr="00CC5A4B">
              <w:rPr>
                <w:rFonts w:eastAsia="Times New Roman" w:cs="Times New Roman"/>
                <w:sz w:val="22"/>
                <w:lang w:eastAsia="ru-RU"/>
              </w:rPr>
              <w:t xml:space="preserve"> в рамках Стратегии-2025</w:t>
            </w:r>
            <w:r w:rsidR="007B2A75">
              <w:rPr>
                <w:rFonts w:eastAsia="Times New Roman" w:cs="Times New Roman"/>
                <w:sz w:val="22"/>
                <w:lang w:eastAsia="ru-RU"/>
              </w:rPr>
              <w:t>.</w:t>
            </w:r>
            <w:r w:rsidR="00233822" w:rsidRPr="00CC5A4B">
              <w:rPr>
                <w:rFonts w:eastAsia="Times New Roman" w:cs="Times New Roman"/>
                <w:sz w:val="22"/>
                <w:lang w:eastAsia="ru-RU"/>
              </w:rPr>
              <w:t xml:space="preserve"> Описывает выбор подхода к управлению корпоративной культурой Роскачества, цели, задачи и критерии эффективности управления</w:t>
            </w:r>
          </w:p>
        </w:tc>
      </w:tr>
      <w:tr w:rsidR="00CC5A4B" w:rsidRPr="00CC5A4B" w14:paraId="7D22E7F3" w14:textId="77777777" w:rsidTr="00FF7A9A">
        <w:trPr>
          <w:jc w:val="center"/>
        </w:trPr>
        <w:tc>
          <w:tcPr>
            <w:tcW w:w="0" w:type="auto"/>
            <w:vMerge/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65E40D1B" w14:textId="77777777" w:rsidR="00C3474E" w:rsidRPr="00CC5A4B" w:rsidRDefault="00C3474E" w:rsidP="000A118E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78D7A550" w14:textId="77777777" w:rsidR="00C3474E" w:rsidRPr="00CC5A4B" w:rsidRDefault="00C3474E" w:rsidP="000A118E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03EDEC78" w14:textId="77777777" w:rsidR="00C3474E" w:rsidRPr="00CC5A4B" w:rsidRDefault="00C3474E" w:rsidP="000A118E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C5A4B">
              <w:rPr>
                <w:rFonts w:eastAsia="Times New Roman" w:cs="Times New Roman"/>
                <w:sz w:val="22"/>
                <w:lang w:eastAsia="ru-RU"/>
              </w:rPr>
              <w:t>Концепция управления брендинговой компетенцией</w:t>
            </w:r>
          </w:p>
        </w:tc>
        <w:tc>
          <w:tcPr>
            <w:tcW w:w="0" w:type="auto"/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56B1C6C2" w14:textId="77777777" w:rsidR="00C3474E" w:rsidRPr="00CC5A4B" w:rsidRDefault="00C3474E" w:rsidP="000A118E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C5A4B">
              <w:rPr>
                <w:rFonts w:eastAsia="Times New Roman" w:cs="Times New Roman"/>
                <w:sz w:val="22"/>
                <w:lang w:eastAsia="ru-RU"/>
              </w:rPr>
              <w:t>Описывает каким образом будет организовано управление брендами в Роскачестве, а также цели, задачи и принципы такого управления</w:t>
            </w:r>
          </w:p>
        </w:tc>
      </w:tr>
      <w:tr w:rsidR="00CC5A4B" w:rsidRPr="00CC5A4B" w14:paraId="2E71C645" w14:textId="77777777" w:rsidTr="00FF7A9A">
        <w:trPr>
          <w:jc w:val="center"/>
        </w:trPr>
        <w:tc>
          <w:tcPr>
            <w:tcW w:w="0" w:type="auto"/>
            <w:vMerge/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3F294F90" w14:textId="77777777" w:rsidR="00C3474E" w:rsidRPr="00CC5A4B" w:rsidRDefault="00C3474E" w:rsidP="000A118E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2EDE0B93" w14:textId="77777777" w:rsidR="00C3474E" w:rsidRPr="00CC5A4B" w:rsidRDefault="00C3474E" w:rsidP="000A118E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176ECC17" w14:textId="77777777" w:rsidR="00C3474E" w:rsidRPr="00CC5A4B" w:rsidRDefault="00C3474E" w:rsidP="000A118E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C5A4B">
              <w:rPr>
                <w:rFonts w:eastAsia="Times New Roman" w:cs="Times New Roman"/>
                <w:sz w:val="22"/>
                <w:lang w:eastAsia="ru-RU"/>
              </w:rPr>
              <w:t>Концепция управления компетенцией «мыслительного центра» (</w:t>
            </w:r>
            <w:r w:rsidRPr="00CC5A4B">
              <w:rPr>
                <w:rFonts w:eastAsia="Times New Roman" w:cs="Times New Roman"/>
                <w:sz w:val="22"/>
                <w:lang w:val="en-US" w:eastAsia="ru-RU"/>
              </w:rPr>
              <w:t>think</w:t>
            </w:r>
            <w:r w:rsidRPr="00CC5A4B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CC5A4B">
              <w:rPr>
                <w:rFonts w:eastAsia="Times New Roman" w:cs="Times New Roman"/>
                <w:sz w:val="22"/>
                <w:lang w:val="en-US" w:eastAsia="ru-RU"/>
              </w:rPr>
              <w:t>tank</w:t>
            </w:r>
            <w:r w:rsidRPr="00CC5A4B">
              <w:rPr>
                <w:rFonts w:eastAsia="Times New Roman" w:cs="Times New Roman"/>
                <w:sz w:val="22"/>
                <w:lang w:eastAsia="ru-RU"/>
              </w:rPr>
              <w:t xml:space="preserve">), с рабочим названием «Центр изучения поведения потребителей». </w:t>
            </w:r>
          </w:p>
        </w:tc>
        <w:tc>
          <w:tcPr>
            <w:tcW w:w="0" w:type="auto"/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3BB51EF7" w14:textId="77777777" w:rsidR="00C3474E" w:rsidRPr="00CC5A4B" w:rsidRDefault="00C3474E" w:rsidP="000A118E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C5A4B">
              <w:rPr>
                <w:rFonts w:eastAsia="Times New Roman" w:cs="Times New Roman"/>
                <w:sz w:val="22"/>
                <w:lang w:eastAsia="ru-RU"/>
              </w:rPr>
              <w:t>Целевой, самый высокий (третий) уровень компетенции ЦИПП, на котором это подразделение Роскачества становится производителей не информации, а смыслов и претендует на влияние в разных средах, индустриях и т.д.</w:t>
            </w:r>
          </w:p>
        </w:tc>
      </w:tr>
      <w:tr w:rsidR="00CC5A4B" w:rsidRPr="00CC5A4B" w14:paraId="659AC710" w14:textId="77777777" w:rsidTr="00FF7A9A">
        <w:trPr>
          <w:jc w:val="center"/>
        </w:trPr>
        <w:tc>
          <w:tcPr>
            <w:tcW w:w="0" w:type="auto"/>
            <w:vMerge/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5DD0050E" w14:textId="77777777" w:rsidR="00C3474E" w:rsidRPr="00CC5A4B" w:rsidRDefault="00C3474E" w:rsidP="000A118E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105EC893" w14:textId="77777777" w:rsidR="00C3474E" w:rsidRPr="00CC5A4B" w:rsidRDefault="00C3474E" w:rsidP="000A118E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1F4164C1" w14:textId="77777777" w:rsidR="00C3474E" w:rsidRPr="00CC5A4B" w:rsidRDefault="00C3474E" w:rsidP="000A118E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C5A4B">
              <w:rPr>
                <w:rFonts w:eastAsia="Times New Roman" w:cs="Times New Roman"/>
                <w:sz w:val="22"/>
                <w:lang w:eastAsia="ru-RU"/>
              </w:rPr>
              <w:t>Концепция управления компетенцией по разработке креатива</w:t>
            </w:r>
          </w:p>
        </w:tc>
        <w:tc>
          <w:tcPr>
            <w:tcW w:w="0" w:type="auto"/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15EAA3CE" w14:textId="77777777" w:rsidR="00C3474E" w:rsidRPr="00CC5A4B" w:rsidRDefault="00C3474E" w:rsidP="000A118E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C5A4B">
              <w:rPr>
                <w:rFonts w:eastAsia="Times New Roman" w:cs="Times New Roman"/>
                <w:sz w:val="22"/>
                <w:lang w:eastAsia="ru-RU"/>
              </w:rPr>
              <w:t>Описывает, каким образом в Роскачестве функционирует компетенция по формированию задач, организации творческих разработок, использованию их результатов для решения коммуникационных задач Роскачества.</w:t>
            </w:r>
          </w:p>
        </w:tc>
      </w:tr>
      <w:tr w:rsidR="00CC5A4B" w:rsidRPr="00CC5A4B" w14:paraId="73B1B1A3" w14:textId="77777777" w:rsidTr="00FF7A9A">
        <w:trPr>
          <w:jc w:val="center"/>
        </w:trPr>
        <w:tc>
          <w:tcPr>
            <w:tcW w:w="0" w:type="auto"/>
            <w:vMerge/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473FC1FF" w14:textId="77777777" w:rsidR="00C3474E" w:rsidRPr="00CC5A4B" w:rsidRDefault="00C3474E" w:rsidP="000A118E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74023471" w14:textId="77777777" w:rsidR="00C3474E" w:rsidRPr="00CC5A4B" w:rsidRDefault="00C3474E" w:rsidP="000A118E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13A2D26F" w14:textId="740E9B7D" w:rsidR="00C3474E" w:rsidRPr="00CC5A4B" w:rsidRDefault="00C3474E" w:rsidP="000A118E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C5A4B">
              <w:rPr>
                <w:rFonts w:eastAsia="Times New Roman" w:cs="Times New Roman"/>
                <w:sz w:val="22"/>
                <w:lang w:eastAsia="ru-RU"/>
              </w:rPr>
              <w:t>Концепция проведения Дня Качества</w:t>
            </w:r>
          </w:p>
        </w:tc>
        <w:tc>
          <w:tcPr>
            <w:tcW w:w="0" w:type="auto"/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1C1BDB1D" w14:textId="6F70018B" w:rsidR="00C3474E" w:rsidRPr="00CC5A4B" w:rsidRDefault="00C3474E" w:rsidP="000A118E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C5A4B">
              <w:rPr>
                <w:rFonts w:eastAsia="Times New Roman" w:cs="Times New Roman"/>
                <w:sz w:val="22"/>
                <w:lang w:eastAsia="ru-RU"/>
              </w:rPr>
              <w:t>Концепция проведения Дня Качества</w:t>
            </w:r>
          </w:p>
        </w:tc>
      </w:tr>
      <w:tr w:rsidR="00CC5A4B" w:rsidRPr="00CC5A4B" w14:paraId="7F3BED09" w14:textId="77777777" w:rsidTr="00FF7A9A">
        <w:trPr>
          <w:jc w:val="center"/>
        </w:trPr>
        <w:tc>
          <w:tcPr>
            <w:tcW w:w="0" w:type="auto"/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55BAEF2D" w14:textId="77777777" w:rsidR="00C3474E" w:rsidRPr="00CC5A4B" w:rsidRDefault="00C3474E" w:rsidP="000A118E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C5A4B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7F766C15" w14:textId="77777777" w:rsidR="00C3474E" w:rsidRPr="00CC5A4B" w:rsidRDefault="00C3474E" w:rsidP="000A118E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C5A4B">
              <w:rPr>
                <w:rFonts w:eastAsia="Times New Roman" w:cs="Times New Roman"/>
                <w:sz w:val="22"/>
                <w:lang w:eastAsia="ru-RU"/>
              </w:rPr>
              <w:t>Стратегическая сессия (группа)</w:t>
            </w:r>
          </w:p>
        </w:tc>
        <w:tc>
          <w:tcPr>
            <w:tcW w:w="0" w:type="auto"/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7D1D608E" w14:textId="29D40C2B" w:rsidR="00C3474E" w:rsidRPr="00CC5A4B" w:rsidRDefault="00C3474E" w:rsidP="000A118E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C5A4B">
              <w:rPr>
                <w:rFonts w:eastAsia="Times New Roman" w:cs="Times New Roman"/>
                <w:sz w:val="22"/>
                <w:lang w:eastAsia="ru-RU"/>
              </w:rPr>
              <w:t>Стратегическая сессия, как инструмент развития. Мы можем проводить стратегические сессии по направлениям, например: «Сотрудничество, синергия и объединяющие механизмы в Роскачестве», «Креативный процесс в Роскачестве» и т.д. Темы стратегических сессий формируются на Штабе</w:t>
            </w:r>
            <w:r w:rsidR="00E57C17" w:rsidRPr="00CC5A4B">
              <w:rPr>
                <w:rFonts w:eastAsia="Times New Roman" w:cs="Times New Roman"/>
                <w:sz w:val="22"/>
                <w:lang w:eastAsia="ru-RU"/>
              </w:rPr>
              <w:t xml:space="preserve"> и утверждаются Приложением к Договору</w:t>
            </w:r>
            <w:r w:rsidRPr="00CC5A4B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176455CA" w14:textId="77777777" w:rsidR="00C3474E" w:rsidRPr="00CC5A4B" w:rsidRDefault="00C3474E" w:rsidP="000A118E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C5A4B">
              <w:rPr>
                <w:rFonts w:eastAsia="Times New Roman" w:cs="Times New Roman"/>
                <w:sz w:val="22"/>
                <w:lang w:eastAsia="ru-RU"/>
              </w:rPr>
              <w:t>Стратегические сессии проводятся с целью моделирования стратегических направлений работы Роскачества (нового вида деятельности или принципиального переформатирования имеющегося вида деятельности, расширения географии и т.д.), а также для выработки стратегических решений относительно ключевых существующих направлений деятельности (например, управление Знаком Качества). Может проводиться с приглашением внешних экспертов.</w:t>
            </w:r>
          </w:p>
        </w:tc>
      </w:tr>
      <w:tr w:rsidR="00CC5A4B" w:rsidRPr="00CC5A4B" w14:paraId="5AFBE502" w14:textId="77777777" w:rsidTr="00FF7A9A">
        <w:trPr>
          <w:jc w:val="center"/>
        </w:trPr>
        <w:tc>
          <w:tcPr>
            <w:tcW w:w="0" w:type="auto"/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39017D7D" w14:textId="77777777" w:rsidR="00C3474E" w:rsidRPr="00CC5A4B" w:rsidRDefault="00C3474E" w:rsidP="000A118E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C5A4B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0937EAC6" w14:textId="77777777" w:rsidR="00C3474E" w:rsidRPr="00CC5A4B" w:rsidRDefault="00C3474E" w:rsidP="000A118E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C5A4B">
              <w:rPr>
                <w:rFonts w:eastAsia="Times New Roman" w:cs="Times New Roman"/>
                <w:sz w:val="22"/>
                <w:lang w:eastAsia="ru-RU"/>
              </w:rPr>
              <w:t>Образовательный семинар</w:t>
            </w:r>
          </w:p>
        </w:tc>
        <w:tc>
          <w:tcPr>
            <w:tcW w:w="0" w:type="auto"/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4136508C" w14:textId="77777777" w:rsidR="00C3474E" w:rsidRPr="00CC5A4B" w:rsidRDefault="00C3474E" w:rsidP="000A118E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C5A4B">
              <w:rPr>
                <w:rFonts w:eastAsia="Times New Roman" w:cs="Times New Roman"/>
                <w:sz w:val="22"/>
                <w:lang w:eastAsia="ru-RU"/>
              </w:rPr>
              <w:t>Образовательные семинары могут быть сольными или сборными, с несколькими спикерами. Темы семинаров и их задачи должны вытекать из функциональной стратегии</w:t>
            </w:r>
          </w:p>
        </w:tc>
        <w:tc>
          <w:tcPr>
            <w:tcW w:w="0" w:type="auto"/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7825BE21" w14:textId="710DD3FD" w:rsidR="00C3474E" w:rsidRPr="00CC5A4B" w:rsidRDefault="00C3474E" w:rsidP="000A118E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C5A4B">
              <w:rPr>
                <w:rFonts w:eastAsia="Times New Roman" w:cs="Times New Roman"/>
                <w:sz w:val="22"/>
                <w:lang w:eastAsia="ru-RU"/>
              </w:rPr>
              <w:t>Образовательные семинары организуются лично</w:t>
            </w:r>
            <w:r w:rsidR="00160767" w:rsidRPr="00CC5A4B">
              <w:rPr>
                <w:rFonts w:eastAsia="Times New Roman" w:cs="Times New Roman"/>
                <w:sz w:val="22"/>
                <w:lang w:eastAsia="ru-RU"/>
              </w:rPr>
              <w:t xml:space="preserve"> исполнителем</w:t>
            </w:r>
            <w:r w:rsidRPr="00CC5A4B">
              <w:rPr>
                <w:rFonts w:eastAsia="Times New Roman" w:cs="Times New Roman"/>
                <w:sz w:val="22"/>
                <w:lang w:eastAsia="ru-RU"/>
              </w:rPr>
              <w:t>, либо под кураторством</w:t>
            </w:r>
            <w:r w:rsidR="00E57C17" w:rsidRPr="00CC5A4B">
              <w:rPr>
                <w:rFonts w:eastAsia="Times New Roman" w:cs="Times New Roman"/>
                <w:sz w:val="22"/>
                <w:lang w:eastAsia="ru-RU"/>
              </w:rPr>
              <w:t xml:space="preserve"> исполнителя</w:t>
            </w:r>
            <w:r w:rsidRPr="00CC5A4B">
              <w:rPr>
                <w:rFonts w:eastAsia="Times New Roman" w:cs="Times New Roman"/>
                <w:sz w:val="22"/>
                <w:lang w:eastAsia="ru-RU"/>
              </w:rPr>
              <w:t xml:space="preserve">. </w:t>
            </w:r>
          </w:p>
        </w:tc>
      </w:tr>
      <w:tr w:rsidR="00CC5A4B" w:rsidRPr="00CC5A4B" w14:paraId="79313065" w14:textId="77777777" w:rsidTr="00FF7A9A">
        <w:trPr>
          <w:jc w:val="center"/>
        </w:trPr>
        <w:tc>
          <w:tcPr>
            <w:tcW w:w="0" w:type="auto"/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0C8D62A9" w14:textId="77777777" w:rsidR="00C3474E" w:rsidRPr="00CC5A4B" w:rsidRDefault="00C3474E" w:rsidP="000A118E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C5A4B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270E9436" w14:textId="1ED3AC36" w:rsidR="00C3474E" w:rsidRPr="00CC5A4B" w:rsidRDefault="00C3474E" w:rsidP="000A118E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C5A4B">
              <w:rPr>
                <w:rFonts w:eastAsia="Times New Roman" w:cs="Times New Roman"/>
                <w:sz w:val="22"/>
                <w:lang w:eastAsia="ru-RU"/>
              </w:rPr>
              <w:t>Стратегическая сессия</w:t>
            </w:r>
            <w:r w:rsidR="00160767" w:rsidRPr="00CC5A4B">
              <w:rPr>
                <w:rFonts w:eastAsia="Times New Roman" w:cs="Times New Roman"/>
                <w:sz w:val="22"/>
                <w:lang w:eastAsia="ru-RU"/>
              </w:rPr>
              <w:t xml:space="preserve">-консультация </w:t>
            </w:r>
            <w:r w:rsidRPr="00CC5A4B">
              <w:rPr>
                <w:rFonts w:eastAsia="Times New Roman" w:cs="Times New Roman"/>
                <w:sz w:val="22"/>
                <w:lang w:eastAsia="ru-RU"/>
              </w:rPr>
              <w:t>(индивидуальная или в малых группах)</w:t>
            </w:r>
          </w:p>
        </w:tc>
        <w:tc>
          <w:tcPr>
            <w:tcW w:w="0" w:type="auto"/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75589289" w14:textId="1A75E6F0" w:rsidR="00C3474E" w:rsidRPr="00CC5A4B" w:rsidRDefault="00160767" w:rsidP="000A118E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C5A4B">
              <w:rPr>
                <w:rFonts w:eastAsia="Times New Roman" w:cs="Times New Roman"/>
                <w:sz w:val="22"/>
                <w:lang w:eastAsia="ru-RU"/>
              </w:rPr>
              <w:t xml:space="preserve">Процесс менторинга работников Роскачества, вовлеченных в процесс разработки и реализации функциональных стратегий. </w:t>
            </w:r>
            <w:r w:rsidR="00C3474E" w:rsidRPr="00CC5A4B">
              <w:rPr>
                <w:rFonts w:eastAsia="Times New Roman" w:cs="Times New Roman"/>
                <w:sz w:val="22"/>
                <w:lang w:eastAsia="ru-RU"/>
              </w:rPr>
              <w:t xml:space="preserve">Может представлять собой </w:t>
            </w:r>
            <w:r w:rsidRPr="00CC5A4B">
              <w:rPr>
                <w:rFonts w:eastAsia="Times New Roman" w:cs="Times New Roman"/>
                <w:sz w:val="22"/>
                <w:lang w:eastAsia="ru-RU"/>
              </w:rPr>
              <w:t xml:space="preserve">практическую </w:t>
            </w:r>
            <w:r w:rsidR="00C3474E" w:rsidRPr="00CC5A4B">
              <w:rPr>
                <w:rFonts w:eastAsia="Times New Roman" w:cs="Times New Roman"/>
                <w:sz w:val="22"/>
                <w:lang w:eastAsia="ru-RU"/>
              </w:rPr>
              <w:t>помощь в составлении планов работы, разработке функциональной стратегии, написании статей, подготовке выступлений</w:t>
            </w:r>
            <w:r w:rsidRPr="00CC5A4B">
              <w:rPr>
                <w:rFonts w:eastAsia="Times New Roman" w:cs="Times New Roman"/>
                <w:sz w:val="22"/>
                <w:lang w:eastAsia="ru-RU"/>
              </w:rPr>
              <w:t>, оценке планов и проектов</w:t>
            </w:r>
            <w:r w:rsidR="00C3474E" w:rsidRPr="00CC5A4B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6590A5B0" w14:textId="77777777" w:rsidR="00C3474E" w:rsidRPr="00CC5A4B" w:rsidRDefault="00C3474E" w:rsidP="000A118E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C5A4B">
              <w:rPr>
                <w:rFonts w:eastAsia="Times New Roman" w:cs="Times New Roman"/>
                <w:sz w:val="22"/>
                <w:lang w:eastAsia="ru-RU"/>
              </w:rPr>
              <w:t xml:space="preserve">Индивидуальные или в малых группах стратегические сессии организуются при разработке нового направления, функциональной стратегии, большого проекта или коммуникационной темы. </w:t>
            </w:r>
          </w:p>
        </w:tc>
      </w:tr>
      <w:tr w:rsidR="00CC5A4B" w:rsidRPr="00CC5A4B" w14:paraId="5AC658D5" w14:textId="77777777" w:rsidTr="00FF7A9A">
        <w:trPr>
          <w:jc w:val="center"/>
        </w:trPr>
        <w:tc>
          <w:tcPr>
            <w:tcW w:w="0" w:type="auto"/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6F1A7C43" w14:textId="77777777" w:rsidR="00C3474E" w:rsidRPr="00CC5A4B" w:rsidRDefault="00C3474E" w:rsidP="000A118E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C5A4B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661E13FE" w14:textId="4B36147C" w:rsidR="00C3474E" w:rsidRPr="00CC5A4B" w:rsidRDefault="00C3474E" w:rsidP="000A118E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C5A4B">
              <w:rPr>
                <w:rFonts w:eastAsia="Times New Roman" w:cs="Times New Roman"/>
                <w:sz w:val="22"/>
                <w:lang w:eastAsia="ru-RU"/>
              </w:rPr>
              <w:t xml:space="preserve">Заседания </w:t>
            </w:r>
            <w:r w:rsidR="00160767" w:rsidRPr="00CC5A4B">
              <w:rPr>
                <w:rFonts w:eastAsia="Times New Roman" w:cs="Times New Roman"/>
                <w:sz w:val="22"/>
                <w:lang w:eastAsia="ru-RU"/>
              </w:rPr>
              <w:t xml:space="preserve">Штаба - совещательного органа Роскачества, ответственного за создание и </w:t>
            </w:r>
            <w:r w:rsidR="00160767" w:rsidRPr="00CC5A4B">
              <w:rPr>
                <w:rFonts w:eastAsia="Times New Roman" w:cs="Times New Roman"/>
                <w:sz w:val="22"/>
                <w:lang w:eastAsia="ru-RU"/>
              </w:rPr>
              <w:lastRenderedPageBreak/>
              <w:t>реализацию стратегий</w:t>
            </w:r>
          </w:p>
        </w:tc>
        <w:tc>
          <w:tcPr>
            <w:tcW w:w="0" w:type="auto"/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2AF1E8A4" w14:textId="10235AC2" w:rsidR="00C3474E" w:rsidRPr="00CC5A4B" w:rsidRDefault="00C3474E" w:rsidP="000A118E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C5A4B">
              <w:rPr>
                <w:rFonts w:eastAsia="Times New Roman" w:cs="Times New Roman"/>
                <w:sz w:val="22"/>
                <w:lang w:eastAsia="ru-RU"/>
              </w:rPr>
              <w:lastRenderedPageBreak/>
              <w:t>Штаб, это совещательный орган</w:t>
            </w:r>
            <w:r w:rsidR="00E57C17" w:rsidRPr="00CC5A4B">
              <w:rPr>
                <w:rFonts w:eastAsia="Times New Roman" w:cs="Times New Roman"/>
                <w:sz w:val="22"/>
                <w:lang w:eastAsia="ru-RU"/>
              </w:rPr>
              <w:t xml:space="preserve"> Роскачества.</w:t>
            </w:r>
          </w:p>
        </w:tc>
        <w:tc>
          <w:tcPr>
            <w:tcW w:w="0" w:type="auto"/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6D15074F" w14:textId="77777777" w:rsidR="00C3474E" w:rsidRPr="00CC5A4B" w:rsidRDefault="00C3474E" w:rsidP="000A118E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C5A4B">
              <w:rPr>
                <w:rFonts w:eastAsia="Times New Roman" w:cs="Times New Roman"/>
                <w:sz w:val="22"/>
                <w:lang w:eastAsia="ru-RU"/>
              </w:rPr>
              <w:t xml:space="preserve">Заседания Штаба проводятся очно или заочно в рамках концепции работы Штаба, как совещательного органа, основной задачей которого является координация усилий </w:t>
            </w:r>
            <w:r w:rsidRPr="00CC5A4B">
              <w:rPr>
                <w:rFonts w:eastAsia="Times New Roman" w:cs="Times New Roman"/>
                <w:sz w:val="22"/>
                <w:lang w:eastAsia="ru-RU"/>
              </w:rPr>
              <w:lastRenderedPageBreak/>
              <w:t>руководства Роскачества в вопросах внедрения Стратегии-2025</w:t>
            </w:r>
          </w:p>
        </w:tc>
      </w:tr>
    </w:tbl>
    <w:p w14:paraId="064ADC64" w14:textId="77777777" w:rsidR="00C3474E" w:rsidRPr="00F246A2" w:rsidRDefault="00C3474E" w:rsidP="00C3474E">
      <w:pPr>
        <w:shd w:val="clear" w:color="auto" w:fill="FFFFFF"/>
        <w:rPr>
          <w:rFonts w:eastAsia="Times New Roman" w:cs="Times New Roman"/>
          <w:color w:val="222222"/>
          <w:szCs w:val="24"/>
          <w:lang w:eastAsia="ru-RU"/>
        </w:rPr>
      </w:pPr>
      <w:r w:rsidRPr="00F246A2">
        <w:rPr>
          <w:rFonts w:eastAsia="Times New Roman" w:cs="Times New Roman"/>
          <w:color w:val="222222"/>
          <w:szCs w:val="24"/>
          <w:lang w:eastAsia="ru-RU"/>
        </w:rPr>
        <w:lastRenderedPageBreak/>
        <w:t> </w:t>
      </w:r>
    </w:p>
    <w:p w14:paraId="2E30927D" w14:textId="2A4DCFB0" w:rsidR="00EF6F0C" w:rsidRPr="00F246A2" w:rsidRDefault="005811C5" w:rsidP="00EF6F0C">
      <w:pPr>
        <w:pStyle w:val="a4"/>
        <w:numPr>
          <w:ilvl w:val="1"/>
          <w:numId w:val="35"/>
        </w:numPr>
        <w:spacing w:before="80" w:after="120"/>
        <w:ind w:left="867" w:hanging="510"/>
        <w:contextualSpacing w:val="0"/>
        <w:rPr>
          <w:rFonts w:cs="Times New Roman"/>
        </w:rPr>
      </w:pPr>
      <w:r w:rsidRPr="00F246A2">
        <w:rPr>
          <w:rFonts w:cs="Times New Roman"/>
        </w:rPr>
        <w:t>Определение организационных ресурсов, необходимых для реализации проекта, а также зон ответственности</w:t>
      </w:r>
      <w:r w:rsidR="006E4F62" w:rsidRPr="00F246A2">
        <w:rPr>
          <w:rFonts w:cs="Times New Roman"/>
        </w:rPr>
        <w:t>, в т. ч.</w:t>
      </w:r>
      <w:r w:rsidR="00EF6F0C" w:rsidRPr="00F246A2">
        <w:rPr>
          <w:rFonts w:cs="Times New Roman"/>
        </w:rPr>
        <w:t>:</w:t>
      </w:r>
    </w:p>
    <w:p w14:paraId="1B62D84F" w14:textId="3C5E866B" w:rsidR="006E4F62" w:rsidRPr="00F246A2" w:rsidRDefault="006E4F62" w:rsidP="006E4F62">
      <w:pPr>
        <w:pStyle w:val="a4"/>
        <w:numPr>
          <w:ilvl w:val="0"/>
          <w:numId w:val="43"/>
        </w:numPr>
        <w:spacing w:before="80" w:after="120"/>
        <w:ind w:left="1225" w:hanging="357"/>
        <w:contextualSpacing w:val="0"/>
        <w:rPr>
          <w:rFonts w:cs="Times New Roman"/>
        </w:rPr>
      </w:pPr>
      <w:bookmarkStart w:id="0" w:name="_Hlk24392994"/>
      <w:r w:rsidRPr="00F246A2">
        <w:rPr>
          <w:rFonts w:cs="Times New Roman"/>
        </w:rPr>
        <w:t>управленческого ресурса;</w:t>
      </w:r>
    </w:p>
    <w:p w14:paraId="49BD4E8A" w14:textId="4210D908" w:rsidR="0031290E" w:rsidRPr="00F246A2" w:rsidRDefault="006E4F62" w:rsidP="006E4F62">
      <w:pPr>
        <w:pStyle w:val="a4"/>
        <w:numPr>
          <w:ilvl w:val="0"/>
          <w:numId w:val="43"/>
        </w:numPr>
        <w:spacing w:before="80" w:after="120"/>
        <w:ind w:left="1225" w:hanging="357"/>
        <w:contextualSpacing w:val="0"/>
        <w:rPr>
          <w:rFonts w:cs="Times New Roman"/>
        </w:rPr>
      </w:pPr>
      <w:r w:rsidRPr="00F246A2">
        <w:rPr>
          <w:rFonts w:cs="Times New Roman"/>
        </w:rPr>
        <w:t>кадрового ресурса, специалистов и менеджеров;</w:t>
      </w:r>
    </w:p>
    <w:p w14:paraId="6318D37E" w14:textId="68C7573C" w:rsidR="006E4F62" w:rsidRPr="00F246A2" w:rsidRDefault="006E4F62" w:rsidP="006E4F62">
      <w:pPr>
        <w:pStyle w:val="a4"/>
        <w:numPr>
          <w:ilvl w:val="0"/>
          <w:numId w:val="43"/>
        </w:numPr>
        <w:spacing w:before="80" w:after="120"/>
        <w:ind w:left="1225" w:hanging="357"/>
        <w:contextualSpacing w:val="0"/>
        <w:rPr>
          <w:rFonts w:cs="Times New Roman"/>
        </w:rPr>
      </w:pPr>
      <w:r w:rsidRPr="00F246A2">
        <w:rPr>
          <w:rFonts w:cs="Times New Roman"/>
        </w:rPr>
        <w:t>административного ресурса;</w:t>
      </w:r>
    </w:p>
    <w:p w14:paraId="426A7BC7" w14:textId="2D3BDA88" w:rsidR="006E4F62" w:rsidRPr="00F246A2" w:rsidRDefault="006E4F62" w:rsidP="006E4F62">
      <w:pPr>
        <w:pStyle w:val="a4"/>
        <w:numPr>
          <w:ilvl w:val="0"/>
          <w:numId w:val="43"/>
        </w:numPr>
        <w:spacing w:before="80" w:after="120"/>
        <w:ind w:left="1225" w:hanging="357"/>
        <w:contextualSpacing w:val="0"/>
        <w:rPr>
          <w:rFonts w:cs="Times New Roman"/>
        </w:rPr>
      </w:pPr>
      <w:r w:rsidRPr="00F246A2">
        <w:rPr>
          <w:rFonts w:cs="Times New Roman"/>
        </w:rPr>
        <w:t>материально-технического ресурса.</w:t>
      </w:r>
    </w:p>
    <w:bookmarkEnd w:id="0"/>
    <w:p w14:paraId="16A5EBDC" w14:textId="24F14F60" w:rsidR="00C935C3" w:rsidRPr="00F246A2" w:rsidRDefault="00EF6F0C" w:rsidP="00C935C3">
      <w:pPr>
        <w:pStyle w:val="a4"/>
        <w:numPr>
          <w:ilvl w:val="0"/>
          <w:numId w:val="35"/>
        </w:numPr>
        <w:spacing w:before="360" w:after="240"/>
        <w:contextualSpacing w:val="0"/>
        <w:rPr>
          <w:rFonts w:cs="Times New Roman"/>
          <w:b/>
        </w:rPr>
      </w:pPr>
      <w:r w:rsidRPr="00F246A2">
        <w:rPr>
          <w:rFonts w:cs="Times New Roman"/>
          <w:b/>
        </w:rPr>
        <w:t>Стоимость работ</w:t>
      </w:r>
    </w:p>
    <w:p w14:paraId="79F04962" w14:textId="1548A460" w:rsidR="00EF6F0C" w:rsidRPr="00F246A2" w:rsidRDefault="00EF6F0C" w:rsidP="00EF6F0C">
      <w:pPr>
        <w:spacing w:before="80" w:after="120"/>
        <w:ind w:left="360" w:firstLine="0"/>
        <w:rPr>
          <w:rFonts w:cs="Times New Roman"/>
        </w:rPr>
      </w:pPr>
      <w:r w:rsidRPr="00F246A2">
        <w:rPr>
          <w:rFonts w:cs="Times New Roman"/>
        </w:rPr>
        <w:t xml:space="preserve">Предельная стоимость услуг по </w:t>
      </w:r>
      <w:r w:rsidR="006E4F62" w:rsidRPr="00F246A2">
        <w:rPr>
          <w:rFonts w:cs="Times New Roman"/>
        </w:rPr>
        <w:t>проекту</w:t>
      </w:r>
      <w:r w:rsidRPr="00F246A2">
        <w:rPr>
          <w:rFonts w:cs="Times New Roman"/>
        </w:rPr>
        <w:t xml:space="preserve"> составляет </w:t>
      </w:r>
      <w:r w:rsidR="00184127" w:rsidRPr="00F246A2">
        <w:rPr>
          <w:rFonts w:cs="Times New Roman"/>
        </w:rPr>
        <w:t>6</w:t>
      </w:r>
      <w:r w:rsidR="00D47810">
        <w:rPr>
          <w:rFonts w:cs="Times New Roman"/>
        </w:rPr>
        <w:t> </w:t>
      </w:r>
      <w:r w:rsidR="00184127" w:rsidRPr="00F246A2">
        <w:rPr>
          <w:rFonts w:cs="Times New Roman"/>
        </w:rPr>
        <w:t>000</w:t>
      </w:r>
      <w:r w:rsidR="00D47810">
        <w:rPr>
          <w:rFonts w:cs="Times New Roman"/>
        </w:rPr>
        <w:t> </w:t>
      </w:r>
      <w:r w:rsidR="00184127" w:rsidRPr="00F246A2">
        <w:rPr>
          <w:rFonts w:cs="Times New Roman"/>
        </w:rPr>
        <w:t>000</w:t>
      </w:r>
      <w:r w:rsidRPr="00F246A2">
        <w:rPr>
          <w:rFonts w:cs="Times New Roman"/>
        </w:rPr>
        <w:t xml:space="preserve"> (</w:t>
      </w:r>
      <w:r w:rsidR="00184127" w:rsidRPr="0049738C">
        <w:rPr>
          <w:rFonts w:cs="Times New Roman"/>
          <w:i/>
          <w:iCs/>
        </w:rPr>
        <w:t>шесть</w:t>
      </w:r>
      <w:r w:rsidR="009A6547" w:rsidRPr="0049738C">
        <w:rPr>
          <w:rFonts w:cs="Times New Roman"/>
          <w:i/>
          <w:iCs/>
        </w:rPr>
        <w:t xml:space="preserve"> миллионов</w:t>
      </w:r>
      <w:r w:rsidRPr="00F246A2">
        <w:rPr>
          <w:rFonts w:cs="Times New Roman"/>
        </w:rPr>
        <w:t>) рублей 00 копеек, включая НДС.</w:t>
      </w:r>
    </w:p>
    <w:p w14:paraId="0343210D" w14:textId="11CAC4A3" w:rsidR="00C935C3" w:rsidRPr="00F246A2" w:rsidRDefault="0031290E" w:rsidP="00C935C3">
      <w:pPr>
        <w:pStyle w:val="a4"/>
        <w:numPr>
          <w:ilvl w:val="0"/>
          <w:numId w:val="35"/>
        </w:numPr>
        <w:spacing w:before="360" w:after="240"/>
        <w:contextualSpacing w:val="0"/>
        <w:rPr>
          <w:rFonts w:cs="Times New Roman"/>
          <w:b/>
        </w:rPr>
      </w:pPr>
      <w:r w:rsidRPr="00F246A2">
        <w:rPr>
          <w:rFonts w:cs="Times New Roman"/>
          <w:b/>
        </w:rPr>
        <w:t>Результат выполненных работ</w:t>
      </w:r>
      <w:r w:rsidR="006E4F62" w:rsidRPr="00F246A2">
        <w:rPr>
          <w:rFonts w:cs="Times New Roman"/>
          <w:b/>
        </w:rPr>
        <w:t xml:space="preserve"> / оказанных услуг</w:t>
      </w:r>
    </w:p>
    <w:p w14:paraId="41579809" w14:textId="6A112131" w:rsidR="00C935C3" w:rsidRPr="002C24E8" w:rsidRDefault="0031290E" w:rsidP="0031290E">
      <w:pPr>
        <w:pStyle w:val="a4"/>
        <w:numPr>
          <w:ilvl w:val="1"/>
          <w:numId w:val="35"/>
        </w:numPr>
        <w:spacing w:before="80" w:after="120"/>
        <w:ind w:left="867" w:hanging="510"/>
        <w:contextualSpacing w:val="0"/>
        <w:rPr>
          <w:rFonts w:cs="Times New Roman"/>
        </w:rPr>
      </w:pPr>
      <w:bookmarkStart w:id="1" w:name="_Hlk504561227"/>
      <w:r w:rsidRPr="002C24E8">
        <w:rPr>
          <w:rFonts w:cs="Times New Roman"/>
        </w:rPr>
        <w:t xml:space="preserve">Результат </w:t>
      </w:r>
      <w:r w:rsidR="0093336D" w:rsidRPr="002C24E8">
        <w:rPr>
          <w:rFonts w:cs="Times New Roman"/>
        </w:rPr>
        <w:t xml:space="preserve">выполненных работ / </w:t>
      </w:r>
      <w:r w:rsidRPr="002C24E8">
        <w:rPr>
          <w:rFonts w:cs="Times New Roman"/>
        </w:rPr>
        <w:t xml:space="preserve">оказанных услуг </w:t>
      </w:r>
      <w:r w:rsidR="00A54F5B" w:rsidRPr="002C24E8">
        <w:rPr>
          <w:rFonts w:cs="Times New Roman"/>
        </w:rPr>
        <w:t xml:space="preserve">подтверждается и закрепляется </w:t>
      </w:r>
      <w:r w:rsidR="0093336D" w:rsidRPr="002C24E8">
        <w:rPr>
          <w:rFonts w:cs="Times New Roman"/>
        </w:rPr>
        <w:t xml:space="preserve">соответствующим </w:t>
      </w:r>
      <w:r w:rsidR="00A54F5B" w:rsidRPr="002C24E8">
        <w:rPr>
          <w:rFonts w:cs="Times New Roman"/>
        </w:rPr>
        <w:t xml:space="preserve">отчетом </w:t>
      </w:r>
      <w:r w:rsidR="002C24E8" w:rsidRPr="002C24E8">
        <w:rPr>
          <w:rFonts w:cs="Times New Roman"/>
        </w:rPr>
        <w:t>и актом</w:t>
      </w:r>
      <w:r w:rsidRPr="002C24E8">
        <w:rPr>
          <w:rFonts w:cs="Times New Roman"/>
        </w:rPr>
        <w:t>.</w:t>
      </w:r>
    </w:p>
    <w:p w14:paraId="372C8C17" w14:textId="68D687A0" w:rsidR="0031290E" w:rsidRPr="00EF1CD5" w:rsidRDefault="0031290E" w:rsidP="0031290E">
      <w:pPr>
        <w:pStyle w:val="a4"/>
        <w:numPr>
          <w:ilvl w:val="1"/>
          <w:numId w:val="35"/>
        </w:numPr>
        <w:spacing w:before="80" w:after="120"/>
        <w:ind w:left="867" w:hanging="510"/>
        <w:contextualSpacing w:val="0"/>
        <w:rPr>
          <w:rFonts w:cs="Times New Roman"/>
        </w:rPr>
      </w:pPr>
      <w:r w:rsidRPr="00EF1CD5">
        <w:rPr>
          <w:rFonts w:cs="Times New Roman"/>
        </w:rPr>
        <w:t xml:space="preserve">Технические требования к </w:t>
      </w:r>
      <w:r w:rsidR="00B33F0E" w:rsidRPr="00EF1CD5">
        <w:rPr>
          <w:rFonts w:cs="Times New Roman"/>
        </w:rPr>
        <w:t>отчетной документации</w:t>
      </w:r>
      <w:r w:rsidRPr="00EF1CD5">
        <w:rPr>
          <w:rFonts w:cs="Times New Roman"/>
        </w:rPr>
        <w:t>:</w:t>
      </w:r>
    </w:p>
    <w:p w14:paraId="611C93FE" w14:textId="7C76DBB3" w:rsidR="003456A3" w:rsidRPr="00FA2668" w:rsidRDefault="003456A3" w:rsidP="003456A3">
      <w:pPr>
        <w:spacing w:before="80" w:after="120"/>
        <w:ind w:left="867" w:firstLine="0"/>
        <w:rPr>
          <w:rFonts w:cs="Times New Roman"/>
          <w:highlight w:val="yellow"/>
        </w:rPr>
      </w:pPr>
      <w:r>
        <w:t xml:space="preserve">Построение, изложение и оформление </w:t>
      </w:r>
      <w:r w:rsidRPr="00D26E79">
        <w:t>отчета</w:t>
      </w:r>
      <w:r>
        <w:t xml:space="preserve"> в печатном виде —</w:t>
      </w:r>
      <w:r w:rsidRPr="00D26E79">
        <w:t xml:space="preserve"> по</w:t>
      </w:r>
      <w:r>
        <w:t xml:space="preserve"> </w:t>
      </w:r>
      <w:r w:rsidRPr="00D26E79">
        <w:t>ГОСТ 7.32 с</w:t>
      </w:r>
      <w:r>
        <w:t xml:space="preserve"> </w:t>
      </w:r>
      <w:r w:rsidRPr="00D26E79">
        <w:t>особенностями, изложенными в</w:t>
      </w:r>
      <w:r>
        <w:t xml:space="preserve"> </w:t>
      </w:r>
      <w:r w:rsidRPr="00D26E79">
        <w:t>пунктах 7.2-7.4 настоящего ГОСТ. По ГОСТ 7.32 оформляются: – титульный лист; – список исполнителей; – содержание; – перечень сокращений, условных обозначений, символов, единиц, терминов. По ГОСТ Р 15-011 оформляются: – общие данные; – аналитическая часть; – заключение; – приложения.</w:t>
      </w:r>
    </w:p>
    <w:p w14:paraId="16FD9F40" w14:textId="5B9CC7FD" w:rsidR="00FA2668" w:rsidRDefault="00FA2668" w:rsidP="00EF1CD5">
      <w:pPr>
        <w:spacing w:before="80" w:after="120"/>
        <w:ind w:left="158"/>
        <w:rPr>
          <w:rFonts w:cs="Times New Roman"/>
          <w:highlight w:val="yellow"/>
        </w:rPr>
      </w:pPr>
    </w:p>
    <w:bookmarkEnd w:id="1"/>
    <w:p w14:paraId="58706078" w14:textId="1AE2CC67" w:rsidR="00C935C3" w:rsidRPr="00F246A2" w:rsidRDefault="007B14BC" w:rsidP="00C935C3">
      <w:pPr>
        <w:pStyle w:val="a4"/>
        <w:numPr>
          <w:ilvl w:val="0"/>
          <w:numId w:val="35"/>
        </w:numPr>
        <w:spacing w:before="360" w:after="240"/>
        <w:contextualSpacing w:val="0"/>
        <w:rPr>
          <w:rFonts w:cs="Times New Roman"/>
          <w:b/>
        </w:rPr>
      </w:pPr>
      <w:r w:rsidRPr="00F246A2">
        <w:rPr>
          <w:rFonts w:cs="Times New Roman"/>
          <w:b/>
        </w:rPr>
        <w:t>Сроки выполнения и оплата работ</w:t>
      </w:r>
    </w:p>
    <w:p w14:paraId="57C92355" w14:textId="3F7CA233" w:rsidR="00053280" w:rsidRPr="0013504A" w:rsidRDefault="00053280" w:rsidP="0013504A">
      <w:pPr>
        <w:pStyle w:val="a4"/>
        <w:spacing w:before="360" w:after="240"/>
        <w:ind w:left="360" w:firstLine="0"/>
        <w:contextualSpacing w:val="0"/>
        <w:rPr>
          <w:rFonts w:cs="Times New Roman"/>
          <w:b/>
        </w:rPr>
      </w:pPr>
      <w:r w:rsidRPr="0013504A">
        <w:rPr>
          <w:rFonts w:cs="Times New Roman"/>
          <w:b/>
        </w:rPr>
        <w:t>График разработки в 2021 году</w:t>
      </w:r>
      <w:r w:rsidR="00EB4FDE">
        <w:rPr>
          <w:rFonts w:cs="Times New Roman"/>
          <w:b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1"/>
        <w:gridCol w:w="3933"/>
      </w:tblGrid>
      <w:tr w:rsidR="0049738C" w:rsidRPr="0049738C" w14:paraId="6FF5FC28" w14:textId="77777777" w:rsidTr="0013504A">
        <w:tc>
          <w:tcPr>
            <w:tcW w:w="0" w:type="auto"/>
            <w:tcMar>
              <w:top w:w="85" w:type="dxa"/>
              <w:bottom w:w="85" w:type="dxa"/>
            </w:tcMar>
          </w:tcPr>
          <w:p w14:paraId="4924F5E3" w14:textId="77777777" w:rsidR="00053280" w:rsidRPr="0049738C" w:rsidRDefault="00053280" w:rsidP="0013504A">
            <w:pPr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49738C">
              <w:rPr>
                <w:rFonts w:eastAsia="Times New Roman" w:cs="Times New Roman"/>
                <w:b/>
                <w:bCs/>
                <w:sz w:val="22"/>
                <w:lang w:eastAsia="ru-RU"/>
              </w:rPr>
              <w:t>Продукт</w:t>
            </w:r>
          </w:p>
        </w:tc>
        <w:tc>
          <w:tcPr>
            <w:tcW w:w="0" w:type="auto"/>
            <w:tcMar>
              <w:top w:w="85" w:type="dxa"/>
              <w:bottom w:w="85" w:type="dxa"/>
            </w:tcMar>
          </w:tcPr>
          <w:p w14:paraId="29F9D1E5" w14:textId="77777777" w:rsidR="00053280" w:rsidRPr="0049738C" w:rsidRDefault="00053280" w:rsidP="0013504A">
            <w:pPr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49738C">
              <w:rPr>
                <w:rFonts w:eastAsia="Times New Roman" w:cs="Times New Roman"/>
                <w:b/>
                <w:bCs/>
                <w:sz w:val="22"/>
                <w:lang w:eastAsia="ru-RU"/>
              </w:rPr>
              <w:t>Количество продуктов в квартал</w:t>
            </w:r>
          </w:p>
        </w:tc>
      </w:tr>
      <w:tr w:rsidR="0049738C" w:rsidRPr="0049738C" w14:paraId="2C7B2812" w14:textId="77777777" w:rsidTr="0013504A">
        <w:tc>
          <w:tcPr>
            <w:tcW w:w="0" w:type="auto"/>
            <w:tcMar>
              <w:top w:w="85" w:type="dxa"/>
              <w:bottom w:w="85" w:type="dxa"/>
            </w:tcMar>
          </w:tcPr>
          <w:p w14:paraId="4AD76CB0" w14:textId="77777777" w:rsidR="00053280" w:rsidRPr="0049738C" w:rsidRDefault="00053280" w:rsidP="0013504A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49738C">
              <w:rPr>
                <w:rFonts w:eastAsia="Times New Roman" w:cs="Times New Roman"/>
                <w:sz w:val="22"/>
                <w:lang w:eastAsia="ru-RU"/>
              </w:rPr>
              <w:t>Функциональная стратегия</w:t>
            </w:r>
          </w:p>
        </w:tc>
        <w:tc>
          <w:tcPr>
            <w:tcW w:w="0" w:type="auto"/>
            <w:tcMar>
              <w:top w:w="85" w:type="dxa"/>
              <w:bottom w:w="85" w:type="dxa"/>
            </w:tcMar>
          </w:tcPr>
          <w:p w14:paraId="457173FA" w14:textId="320C7F43" w:rsidR="00053280" w:rsidRPr="0049738C" w:rsidRDefault="00233822" w:rsidP="0013504A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49738C">
              <w:rPr>
                <w:rFonts w:eastAsia="Times New Roman" w:cs="Times New Roman"/>
                <w:sz w:val="22"/>
                <w:lang w:eastAsia="ru-RU"/>
              </w:rPr>
              <w:t xml:space="preserve">Не менее </w:t>
            </w:r>
            <w:r w:rsidR="00053280" w:rsidRPr="0049738C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</w:tr>
      <w:tr w:rsidR="0049738C" w:rsidRPr="0049738C" w14:paraId="1DA4564F" w14:textId="77777777" w:rsidTr="0013504A">
        <w:tc>
          <w:tcPr>
            <w:tcW w:w="0" w:type="auto"/>
            <w:tcMar>
              <w:top w:w="85" w:type="dxa"/>
              <w:bottom w:w="85" w:type="dxa"/>
            </w:tcMar>
          </w:tcPr>
          <w:p w14:paraId="0BBD03BF" w14:textId="77777777" w:rsidR="00053280" w:rsidRPr="0049738C" w:rsidRDefault="00053280" w:rsidP="0013504A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49738C">
              <w:rPr>
                <w:rFonts w:eastAsia="Times New Roman" w:cs="Times New Roman"/>
                <w:sz w:val="22"/>
                <w:lang w:eastAsia="ru-RU"/>
              </w:rPr>
              <w:t>Концепция</w:t>
            </w:r>
          </w:p>
        </w:tc>
        <w:tc>
          <w:tcPr>
            <w:tcW w:w="0" w:type="auto"/>
            <w:tcMar>
              <w:top w:w="85" w:type="dxa"/>
              <w:bottom w:w="85" w:type="dxa"/>
            </w:tcMar>
          </w:tcPr>
          <w:p w14:paraId="6D457B9E" w14:textId="6D0F89F4" w:rsidR="00053280" w:rsidRPr="0049738C" w:rsidRDefault="00233822" w:rsidP="0013504A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49738C">
              <w:rPr>
                <w:rFonts w:eastAsia="Times New Roman" w:cs="Times New Roman"/>
                <w:sz w:val="22"/>
                <w:lang w:eastAsia="ru-RU"/>
              </w:rPr>
              <w:t>1-</w:t>
            </w:r>
            <w:r w:rsidR="00053280" w:rsidRPr="0049738C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</w:tr>
      <w:tr w:rsidR="0049738C" w:rsidRPr="0049738C" w14:paraId="36E57378" w14:textId="77777777" w:rsidTr="0013504A">
        <w:tc>
          <w:tcPr>
            <w:tcW w:w="0" w:type="auto"/>
            <w:tcMar>
              <w:top w:w="85" w:type="dxa"/>
              <w:bottom w:w="85" w:type="dxa"/>
            </w:tcMar>
          </w:tcPr>
          <w:p w14:paraId="448FDC8E" w14:textId="77777777" w:rsidR="00053280" w:rsidRPr="0049738C" w:rsidRDefault="00053280" w:rsidP="0013504A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49738C">
              <w:rPr>
                <w:rFonts w:eastAsia="Times New Roman" w:cs="Times New Roman"/>
                <w:sz w:val="22"/>
                <w:lang w:eastAsia="ru-RU"/>
              </w:rPr>
              <w:t>Групповая стратегическая сессия</w:t>
            </w:r>
          </w:p>
        </w:tc>
        <w:tc>
          <w:tcPr>
            <w:tcW w:w="0" w:type="auto"/>
            <w:tcMar>
              <w:top w:w="85" w:type="dxa"/>
              <w:bottom w:w="85" w:type="dxa"/>
            </w:tcMar>
          </w:tcPr>
          <w:p w14:paraId="5E0D14D7" w14:textId="6D0A3ED9" w:rsidR="00053280" w:rsidRPr="0049738C" w:rsidRDefault="00233822" w:rsidP="0013504A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49738C">
              <w:rPr>
                <w:rFonts w:eastAsia="Times New Roman" w:cs="Times New Roman"/>
                <w:sz w:val="22"/>
                <w:lang w:eastAsia="ru-RU"/>
              </w:rPr>
              <w:t xml:space="preserve">Не менее </w:t>
            </w:r>
            <w:r w:rsidR="00053280" w:rsidRPr="0049738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</w:tr>
      <w:tr w:rsidR="0049738C" w:rsidRPr="0049738C" w14:paraId="55B66937" w14:textId="77777777" w:rsidTr="0013504A">
        <w:tc>
          <w:tcPr>
            <w:tcW w:w="0" w:type="auto"/>
            <w:tcMar>
              <w:top w:w="85" w:type="dxa"/>
              <w:bottom w:w="85" w:type="dxa"/>
            </w:tcMar>
          </w:tcPr>
          <w:p w14:paraId="1B8B83A2" w14:textId="77777777" w:rsidR="00053280" w:rsidRPr="0049738C" w:rsidRDefault="00053280" w:rsidP="0013504A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49738C">
              <w:rPr>
                <w:rFonts w:eastAsia="Times New Roman" w:cs="Times New Roman"/>
                <w:sz w:val="22"/>
                <w:lang w:eastAsia="ru-RU"/>
              </w:rPr>
              <w:t>Образовательный семинар</w:t>
            </w:r>
          </w:p>
        </w:tc>
        <w:tc>
          <w:tcPr>
            <w:tcW w:w="0" w:type="auto"/>
            <w:tcMar>
              <w:top w:w="85" w:type="dxa"/>
              <w:bottom w:w="85" w:type="dxa"/>
            </w:tcMar>
          </w:tcPr>
          <w:p w14:paraId="5245AACD" w14:textId="184DD92B" w:rsidR="00053280" w:rsidRPr="0049738C" w:rsidRDefault="00233822" w:rsidP="0013504A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49738C">
              <w:rPr>
                <w:rFonts w:eastAsia="Times New Roman" w:cs="Times New Roman"/>
                <w:sz w:val="22"/>
                <w:lang w:eastAsia="ru-RU"/>
              </w:rPr>
              <w:t xml:space="preserve">Не менее </w:t>
            </w:r>
            <w:r w:rsidR="00053280" w:rsidRPr="0049738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</w:tr>
      <w:tr w:rsidR="0049738C" w:rsidRPr="0049738C" w14:paraId="4AB6C9BC" w14:textId="77777777" w:rsidTr="0013504A">
        <w:tc>
          <w:tcPr>
            <w:tcW w:w="0" w:type="auto"/>
            <w:tcMar>
              <w:top w:w="85" w:type="dxa"/>
              <w:bottom w:w="85" w:type="dxa"/>
            </w:tcMar>
          </w:tcPr>
          <w:p w14:paraId="51EF4EA7" w14:textId="77777777" w:rsidR="00053280" w:rsidRPr="0049738C" w:rsidRDefault="00053280" w:rsidP="0013504A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49738C">
              <w:rPr>
                <w:rFonts w:eastAsia="Times New Roman" w:cs="Times New Roman"/>
                <w:sz w:val="22"/>
                <w:lang w:eastAsia="ru-RU"/>
              </w:rPr>
              <w:t>Индивидуальная или малая групповая сессия</w:t>
            </w:r>
          </w:p>
        </w:tc>
        <w:tc>
          <w:tcPr>
            <w:tcW w:w="0" w:type="auto"/>
            <w:tcMar>
              <w:top w:w="85" w:type="dxa"/>
              <w:bottom w:w="85" w:type="dxa"/>
            </w:tcMar>
          </w:tcPr>
          <w:p w14:paraId="64A9372E" w14:textId="0413DF79" w:rsidR="00053280" w:rsidRPr="0049738C" w:rsidRDefault="00053280" w:rsidP="0013504A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49738C">
              <w:rPr>
                <w:rFonts w:eastAsia="Times New Roman" w:cs="Times New Roman"/>
                <w:sz w:val="22"/>
                <w:lang w:eastAsia="ru-RU"/>
              </w:rPr>
              <w:t>6</w:t>
            </w:r>
            <w:r w:rsidR="00233822" w:rsidRPr="0049738C">
              <w:rPr>
                <w:rFonts w:eastAsia="Times New Roman" w:cs="Times New Roman"/>
                <w:sz w:val="22"/>
                <w:lang w:eastAsia="ru-RU"/>
              </w:rPr>
              <w:t>, по согласованному с Заказчиком графику разработки функциональных стратегий</w:t>
            </w:r>
          </w:p>
        </w:tc>
      </w:tr>
      <w:tr w:rsidR="0049738C" w:rsidRPr="0049738C" w14:paraId="604FAF26" w14:textId="77777777" w:rsidTr="0013504A">
        <w:tc>
          <w:tcPr>
            <w:tcW w:w="0" w:type="auto"/>
            <w:tcMar>
              <w:top w:w="85" w:type="dxa"/>
              <w:bottom w:w="85" w:type="dxa"/>
            </w:tcMar>
          </w:tcPr>
          <w:p w14:paraId="61660BF5" w14:textId="69620A4D" w:rsidR="00053280" w:rsidRPr="0049738C" w:rsidRDefault="00053280" w:rsidP="0013504A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49738C">
              <w:rPr>
                <w:rFonts w:eastAsia="Times New Roman" w:cs="Times New Roman"/>
                <w:sz w:val="22"/>
                <w:lang w:eastAsia="ru-RU"/>
              </w:rPr>
              <w:t xml:space="preserve">Принятие участие консультанта в </w:t>
            </w:r>
            <w:r w:rsidR="00233822" w:rsidRPr="0049738C">
              <w:rPr>
                <w:rFonts w:eastAsia="Times New Roman" w:cs="Times New Roman"/>
                <w:sz w:val="22"/>
                <w:lang w:eastAsia="ru-RU"/>
              </w:rPr>
              <w:t>работе коллегиальных органов Роскачества, в рамках которых обсуждаются вопросы стратегии</w:t>
            </w:r>
          </w:p>
        </w:tc>
        <w:tc>
          <w:tcPr>
            <w:tcW w:w="0" w:type="auto"/>
            <w:tcMar>
              <w:top w:w="85" w:type="dxa"/>
              <w:bottom w:w="85" w:type="dxa"/>
            </w:tcMar>
          </w:tcPr>
          <w:p w14:paraId="22E5ADF7" w14:textId="78EF6A2E" w:rsidR="00053280" w:rsidRPr="0049738C" w:rsidRDefault="00233822" w:rsidP="0013504A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49738C">
              <w:rPr>
                <w:rFonts w:eastAsia="Times New Roman" w:cs="Times New Roman"/>
                <w:sz w:val="22"/>
                <w:lang w:eastAsia="ru-RU"/>
              </w:rPr>
              <w:t xml:space="preserve">Не менее </w:t>
            </w:r>
            <w:r w:rsidR="00053280" w:rsidRPr="0049738C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</w:tr>
    </w:tbl>
    <w:p w14:paraId="30E8386B" w14:textId="77777777" w:rsidR="00053280" w:rsidRDefault="00053280" w:rsidP="00053280">
      <w:pPr>
        <w:pStyle w:val="a4"/>
        <w:spacing w:line="360" w:lineRule="auto"/>
        <w:ind w:firstLine="0"/>
        <w:jc w:val="left"/>
        <w:rPr>
          <w:rFonts w:cs="Times New Roman"/>
        </w:rPr>
      </w:pPr>
    </w:p>
    <w:p w14:paraId="0C57C59E" w14:textId="05693A24" w:rsidR="006E4F62" w:rsidRPr="00F246A2" w:rsidRDefault="00CF0807" w:rsidP="006E4F62">
      <w:pPr>
        <w:pStyle w:val="a4"/>
        <w:numPr>
          <w:ilvl w:val="0"/>
          <w:numId w:val="44"/>
        </w:numPr>
        <w:spacing w:line="360" w:lineRule="auto"/>
        <w:jc w:val="left"/>
        <w:rPr>
          <w:rFonts w:cs="Times New Roman"/>
        </w:rPr>
      </w:pPr>
      <w:r w:rsidRPr="00F246A2">
        <w:rPr>
          <w:rFonts w:cs="Times New Roman"/>
        </w:rPr>
        <w:t>Март</w:t>
      </w:r>
      <w:r w:rsidR="006E4F62" w:rsidRPr="00F246A2">
        <w:rPr>
          <w:rFonts w:cs="Times New Roman"/>
        </w:rPr>
        <w:t xml:space="preserve"> 202</w:t>
      </w:r>
      <w:r w:rsidRPr="00F246A2">
        <w:rPr>
          <w:rFonts w:cs="Times New Roman"/>
        </w:rPr>
        <w:t>1</w:t>
      </w:r>
      <w:r w:rsidR="006E4F62" w:rsidRPr="00F246A2">
        <w:rPr>
          <w:rFonts w:cs="Times New Roman"/>
        </w:rPr>
        <w:t xml:space="preserve"> года. Нулевой этап, сбор информации и подготовка материалов для работы по направлениям. </w:t>
      </w:r>
      <w:r w:rsidR="00EC519F">
        <w:rPr>
          <w:rFonts w:cs="Times New Roman"/>
        </w:rPr>
        <w:t>Согласование</w:t>
      </w:r>
      <w:r w:rsidR="000A010F">
        <w:rPr>
          <w:rFonts w:cs="Times New Roman"/>
        </w:rPr>
        <w:t xml:space="preserve"> ключевых целей и задач в соответствии с</w:t>
      </w:r>
      <w:r w:rsidR="00EC519F">
        <w:rPr>
          <w:rFonts w:cs="Times New Roman"/>
        </w:rPr>
        <w:t>о Стратегией-2025</w:t>
      </w:r>
      <w:r w:rsidR="006E4F62" w:rsidRPr="00F246A2">
        <w:rPr>
          <w:rFonts w:cs="Times New Roman"/>
        </w:rPr>
        <w:t>. Уточнение задач по направлениям.</w:t>
      </w:r>
    </w:p>
    <w:p w14:paraId="1E44E357" w14:textId="1188B27D" w:rsidR="006E4F62" w:rsidRPr="00F246A2" w:rsidRDefault="00CF0807" w:rsidP="006E4F62">
      <w:pPr>
        <w:pStyle w:val="a4"/>
        <w:numPr>
          <w:ilvl w:val="0"/>
          <w:numId w:val="44"/>
        </w:numPr>
        <w:spacing w:line="360" w:lineRule="auto"/>
        <w:jc w:val="left"/>
        <w:rPr>
          <w:rFonts w:cs="Times New Roman"/>
        </w:rPr>
      </w:pPr>
      <w:r w:rsidRPr="00F246A2">
        <w:rPr>
          <w:rFonts w:cs="Times New Roman"/>
        </w:rPr>
        <w:t>А</w:t>
      </w:r>
      <w:r w:rsidR="006E4F62" w:rsidRPr="00F246A2">
        <w:rPr>
          <w:rFonts w:cs="Times New Roman"/>
        </w:rPr>
        <w:t>прель 202</w:t>
      </w:r>
      <w:r w:rsidRPr="00F246A2">
        <w:rPr>
          <w:rFonts w:cs="Times New Roman"/>
        </w:rPr>
        <w:t>1</w:t>
      </w:r>
      <w:r w:rsidR="006E4F62" w:rsidRPr="00F246A2">
        <w:rPr>
          <w:rFonts w:cs="Times New Roman"/>
        </w:rPr>
        <w:t xml:space="preserve"> года. Проведение основной исследовательской, экспертной и креативной работы.</w:t>
      </w:r>
    </w:p>
    <w:p w14:paraId="53D24923" w14:textId="29207F35" w:rsidR="006E4F62" w:rsidRPr="00F246A2" w:rsidRDefault="006E4F62" w:rsidP="006E4F62">
      <w:pPr>
        <w:pStyle w:val="a4"/>
        <w:numPr>
          <w:ilvl w:val="0"/>
          <w:numId w:val="44"/>
        </w:numPr>
        <w:spacing w:line="360" w:lineRule="auto"/>
        <w:jc w:val="left"/>
        <w:rPr>
          <w:rFonts w:cs="Times New Roman"/>
        </w:rPr>
      </w:pPr>
      <w:r w:rsidRPr="00F246A2">
        <w:rPr>
          <w:rFonts w:cs="Times New Roman"/>
        </w:rPr>
        <w:t xml:space="preserve">Последняя декада апреля 2020 года. </w:t>
      </w:r>
      <w:r w:rsidR="009A6547" w:rsidRPr="00F246A2">
        <w:rPr>
          <w:rFonts w:cs="Times New Roman"/>
        </w:rPr>
        <w:t>Старт</w:t>
      </w:r>
      <w:r w:rsidRPr="00F246A2">
        <w:rPr>
          <w:rFonts w:cs="Times New Roman"/>
        </w:rPr>
        <w:t xml:space="preserve"> внутренн</w:t>
      </w:r>
      <w:r w:rsidR="009A6547" w:rsidRPr="00F246A2">
        <w:rPr>
          <w:rFonts w:cs="Times New Roman"/>
        </w:rPr>
        <w:t>их</w:t>
      </w:r>
      <w:r w:rsidRPr="00F246A2">
        <w:rPr>
          <w:rFonts w:cs="Times New Roman"/>
        </w:rPr>
        <w:t xml:space="preserve"> презентаци</w:t>
      </w:r>
      <w:r w:rsidR="009A6547" w:rsidRPr="00F246A2">
        <w:rPr>
          <w:rFonts w:cs="Times New Roman"/>
        </w:rPr>
        <w:t>и</w:t>
      </w:r>
      <w:r w:rsidRPr="00F246A2">
        <w:rPr>
          <w:rFonts w:cs="Times New Roman"/>
        </w:rPr>
        <w:t xml:space="preserve"> итогов</w:t>
      </w:r>
      <w:r w:rsidR="009A6547" w:rsidRPr="00F246A2">
        <w:rPr>
          <w:rFonts w:cs="Times New Roman"/>
        </w:rPr>
        <w:t>ых</w:t>
      </w:r>
      <w:r w:rsidRPr="00F246A2">
        <w:rPr>
          <w:rFonts w:cs="Times New Roman"/>
        </w:rPr>
        <w:t xml:space="preserve"> документ</w:t>
      </w:r>
      <w:r w:rsidR="009A6547" w:rsidRPr="00F246A2">
        <w:rPr>
          <w:rFonts w:cs="Times New Roman"/>
        </w:rPr>
        <w:t>ов</w:t>
      </w:r>
      <w:r w:rsidRPr="00F246A2">
        <w:rPr>
          <w:rFonts w:cs="Times New Roman"/>
        </w:rPr>
        <w:t>.</w:t>
      </w:r>
    </w:p>
    <w:p w14:paraId="5EBCE46D" w14:textId="1F7711D0" w:rsidR="009A6547" w:rsidRPr="00F246A2" w:rsidRDefault="009A6547" w:rsidP="006E4F62">
      <w:pPr>
        <w:pStyle w:val="a4"/>
        <w:numPr>
          <w:ilvl w:val="0"/>
          <w:numId w:val="44"/>
        </w:numPr>
        <w:spacing w:line="360" w:lineRule="auto"/>
        <w:jc w:val="left"/>
        <w:rPr>
          <w:rFonts w:cs="Times New Roman"/>
        </w:rPr>
      </w:pPr>
      <w:r w:rsidRPr="00F246A2">
        <w:rPr>
          <w:rFonts w:cs="Times New Roman"/>
        </w:rPr>
        <w:t>Май</w:t>
      </w:r>
      <w:r w:rsidR="000904CD">
        <w:rPr>
          <w:rFonts w:cs="Times New Roman"/>
        </w:rPr>
        <w:t>-с</w:t>
      </w:r>
      <w:r w:rsidRPr="00F246A2">
        <w:rPr>
          <w:rFonts w:cs="Times New Roman"/>
        </w:rPr>
        <w:t>ентябрь 2021 года. Регулярная презентации разработанных</w:t>
      </w:r>
      <w:r w:rsidR="000904CD">
        <w:rPr>
          <w:rFonts w:cs="Times New Roman"/>
        </w:rPr>
        <w:t xml:space="preserve"> </w:t>
      </w:r>
      <w:r w:rsidRPr="00F246A2">
        <w:rPr>
          <w:rFonts w:cs="Times New Roman"/>
        </w:rPr>
        <w:t>материалов согласно календарю, утверждённому приложением к Договору.</w:t>
      </w:r>
    </w:p>
    <w:p w14:paraId="498BCEC9" w14:textId="5031AED0" w:rsidR="009A6547" w:rsidRPr="00F246A2" w:rsidRDefault="009A6547" w:rsidP="006E4F62">
      <w:pPr>
        <w:pStyle w:val="a4"/>
        <w:numPr>
          <w:ilvl w:val="0"/>
          <w:numId w:val="44"/>
        </w:numPr>
        <w:spacing w:line="360" w:lineRule="auto"/>
        <w:jc w:val="left"/>
        <w:rPr>
          <w:rFonts w:cs="Times New Roman"/>
        </w:rPr>
      </w:pPr>
      <w:r w:rsidRPr="00F246A2">
        <w:rPr>
          <w:rFonts w:cs="Times New Roman"/>
        </w:rPr>
        <w:t>Октябрь 2021. Общ</w:t>
      </w:r>
      <w:r w:rsidR="00184127" w:rsidRPr="00F246A2">
        <w:rPr>
          <w:rFonts w:cs="Times New Roman"/>
        </w:rPr>
        <w:t xml:space="preserve">ий отчет </w:t>
      </w:r>
      <w:r w:rsidRPr="00F246A2">
        <w:rPr>
          <w:rFonts w:cs="Times New Roman"/>
        </w:rPr>
        <w:t xml:space="preserve">и </w:t>
      </w:r>
      <w:r w:rsidR="00184127" w:rsidRPr="00F246A2">
        <w:rPr>
          <w:rFonts w:cs="Times New Roman"/>
        </w:rPr>
        <w:t>презентация работ.</w:t>
      </w:r>
    </w:p>
    <w:p w14:paraId="0691F500" w14:textId="11C431E5" w:rsidR="003E0EF1" w:rsidRPr="00F246A2" w:rsidRDefault="003E0EF1" w:rsidP="003E0EF1">
      <w:pPr>
        <w:spacing w:line="360" w:lineRule="auto"/>
        <w:ind w:left="360" w:firstLine="0"/>
        <w:jc w:val="left"/>
        <w:rPr>
          <w:rFonts w:cs="Times New Roman"/>
        </w:rPr>
      </w:pPr>
      <w:r w:rsidRPr="00F246A2">
        <w:rPr>
          <w:rFonts w:cs="Times New Roman"/>
        </w:rPr>
        <w:t xml:space="preserve">Оплата производится не позднее 10 (десяти) рабочих дней со дня подписания акта сдачи-приемки </w:t>
      </w:r>
      <w:r w:rsidR="00C014A2">
        <w:rPr>
          <w:rFonts w:cs="Times New Roman"/>
        </w:rPr>
        <w:t xml:space="preserve">каждого из этапов </w:t>
      </w:r>
      <w:r w:rsidRPr="00F246A2">
        <w:rPr>
          <w:rFonts w:cs="Times New Roman"/>
        </w:rPr>
        <w:t>выполненных работ.</w:t>
      </w:r>
    </w:p>
    <w:p w14:paraId="77C6B765" w14:textId="0DA52ED1" w:rsidR="003B098E" w:rsidRPr="00F246A2" w:rsidRDefault="003B098E" w:rsidP="003B098E">
      <w:pPr>
        <w:pStyle w:val="a4"/>
        <w:numPr>
          <w:ilvl w:val="0"/>
          <w:numId w:val="35"/>
        </w:numPr>
        <w:spacing w:before="360" w:after="240"/>
        <w:contextualSpacing w:val="0"/>
        <w:rPr>
          <w:rFonts w:cs="Times New Roman"/>
          <w:b/>
        </w:rPr>
      </w:pPr>
      <w:r w:rsidRPr="00F246A2">
        <w:rPr>
          <w:rFonts w:cs="Times New Roman"/>
          <w:b/>
        </w:rPr>
        <w:t>Общие условия выполнения работ.</w:t>
      </w:r>
    </w:p>
    <w:p w14:paraId="67892EE9" w14:textId="3580AF59" w:rsidR="003B098E" w:rsidRPr="00F246A2" w:rsidRDefault="003B098E" w:rsidP="003B098E">
      <w:pPr>
        <w:pStyle w:val="a4"/>
        <w:numPr>
          <w:ilvl w:val="1"/>
          <w:numId w:val="35"/>
        </w:numPr>
        <w:spacing w:before="80" w:after="120"/>
        <w:ind w:left="867" w:hanging="510"/>
        <w:contextualSpacing w:val="0"/>
        <w:rPr>
          <w:rFonts w:cs="Times New Roman"/>
        </w:rPr>
      </w:pPr>
      <w:r w:rsidRPr="00F246A2">
        <w:rPr>
          <w:rFonts w:cs="Times New Roman"/>
        </w:rPr>
        <w:t>Работы должны проводиться в соответствии с законодательством Российской Федерации.</w:t>
      </w:r>
    </w:p>
    <w:p w14:paraId="76CF521F" w14:textId="24D3BB01" w:rsidR="003B098E" w:rsidRPr="00F246A2" w:rsidRDefault="003B098E" w:rsidP="003B098E">
      <w:pPr>
        <w:pStyle w:val="a4"/>
        <w:numPr>
          <w:ilvl w:val="1"/>
          <w:numId w:val="35"/>
        </w:numPr>
        <w:spacing w:before="80" w:after="120"/>
        <w:ind w:left="867" w:hanging="510"/>
        <w:contextualSpacing w:val="0"/>
        <w:rPr>
          <w:rFonts w:cs="Times New Roman"/>
        </w:rPr>
      </w:pPr>
      <w:r w:rsidRPr="00F246A2">
        <w:rPr>
          <w:rFonts w:cs="Times New Roman"/>
        </w:rPr>
        <w:t>Исполнитель несет ответственность перед Заказчиком за неисполнение или ненадлежащее исполнение работ.</w:t>
      </w:r>
    </w:p>
    <w:p w14:paraId="12857A5E" w14:textId="69B9EEC0" w:rsidR="003B098E" w:rsidRPr="00F246A2" w:rsidRDefault="003B098E" w:rsidP="003B098E">
      <w:pPr>
        <w:pStyle w:val="a4"/>
        <w:numPr>
          <w:ilvl w:val="1"/>
          <w:numId w:val="35"/>
        </w:numPr>
        <w:spacing w:before="80" w:after="120"/>
        <w:ind w:left="867" w:hanging="510"/>
        <w:contextualSpacing w:val="0"/>
        <w:rPr>
          <w:rFonts w:cs="Times New Roman"/>
        </w:rPr>
      </w:pPr>
      <w:r w:rsidRPr="00F246A2">
        <w:rPr>
          <w:rFonts w:cs="Times New Roman"/>
        </w:rPr>
        <w:t>При передаче Исполнителем Заказчику полученных в ходе выполнения работ результатов Исполнитель гарантирует отсутствие нарушения исключительных прав других лиц.</w:t>
      </w:r>
    </w:p>
    <w:p w14:paraId="6023063B" w14:textId="1D093057" w:rsidR="003B098E" w:rsidRPr="00F246A2" w:rsidRDefault="003B098E" w:rsidP="003B098E">
      <w:pPr>
        <w:pStyle w:val="a4"/>
        <w:numPr>
          <w:ilvl w:val="1"/>
          <w:numId w:val="35"/>
        </w:numPr>
        <w:spacing w:before="80" w:after="120"/>
        <w:ind w:left="867" w:hanging="510"/>
        <w:contextualSpacing w:val="0"/>
        <w:rPr>
          <w:rFonts w:cs="Times New Roman"/>
        </w:rPr>
      </w:pPr>
      <w:r w:rsidRPr="00F246A2">
        <w:rPr>
          <w:rFonts w:cs="Times New Roman"/>
        </w:rPr>
        <w:t>Исключительное право на результаты работ, включая разработанные и созданные рекламно-информационные материалы, должны быть переданы Заказчику в полном объеме.</w:t>
      </w:r>
    </w:p>
    <w:p w14:paraId="7DC73418" w14:textId="0490455D" w:rsidR="003B098E" w:rsidRPr="00F246A2" w:rsidRDefault="003B098E" w:rsidP="003B098E">
      <w:pPr>
        <w:pStyle w:val="a4"/>
        <w:numPr>
          <w:ilvl w:val="1"/>
          <w:numId w:val="35"/>
        </w:numPr>
        <w:spacing w:before="80" w:after="120"/>
        <w:ind w:left="867" w:hanging="510"/>
        <w:contextualSpacing w:val="0"/>
        <w:rPr>
          <w:rFonts w:cs="Times New Roman"/>
        </w:rPr>
      </w:pPr>
      <w:r w:rsidRPr="00F246A2">
        <w:rPr>
          <w:rFonts w:cs="Times New Roman"/>
        </w:rPr>
        <w:t>Публикация сведений, полученных при выполнении работ, возможна только письменного согласия Заказчика.</w:t>
      </w:r>
    </w:p>
    <w:p w14:paraId="05F4F717" w14:textId="2DC1A667" w:rsidR="003B098E" w:rsidRPr="00F246A2" w:rsidRDefault="003B098E" w:rsidP="003B098E">
      <w:pPr>
        <w:pStyle w:val="a4"/>
        <w:numPr>
          <w:ilvl w:val="1"/>
          <w:numId w:val="35"/>
        </w:numPr>
        <w:spacing w:before="80" w:after="120"/>
        <w:ind w:left="867" w:hanging="510"/>
        <w:contextualSpacing w:val="0"/>
        <w:rPr>
          <w:rFonts w:cs="Times New Roman"/>
        </w:rPr>
      </w:pPr>
      <w:r w:rsidRPr="00F246A2">
        <w:rPr>
          <w:rFonts w:cs="Times New Roman"/>
        </w:rPr>
        <w:t>Исполнитель должен выполнить работы в соответствии с требованиями настоящего раздела.</w:t>
      </w:r>
    </w:p>
    <w:p w14:paraId="3D5D17B2" w14:textId="791977EF" w:rsidR="003B098E" w:rsidRPr="00F246A2" w:rsidRDefault="003B098E" w:rsidP="003B098E">
      <w:pPr>
        <w:pStyle w:val="a4"/>
        <w:numPr>
          <w:ilvl w:val="1"/>
          <w:numId w:val="35"/>
        </w:numPr>
        <w:spacing w:before="80" w:after="120"/>
        <w:ind w:left="867" w:hanging="510"/>
        <w:contextualSpacing w:val="0"/>
        <w:rPr>
          <w:rFonts w:cs="Times New Roman"/>
        </w:rPr>
      </w:pPr>
      <w:r w:rsidRPr="00F246A2">
        <w:rPr>
          <w:rFonts w:cs="Times New Roman"/>
        </w:rPr>
        <w:t>Выполняемые работы должны отвечать требованиям настоящего раздела и другим требованиям, установленным в конкурсной документации.</w:t>
      </w:r>
    </w:p>
    <w:p w14:paraId="2D188C98" w14:textId="08056F8B" w:rsidR="003B098E" w:rsidRPr="00F246A2" w:rsidRDefault="003B098E" w:rsidP="003B098E">
      <w:pPr>
        <w:pStyle w:val="a4"/>
        <w:numPr>
          <w:ilvl w:val="0"/>
          <w:numId w:val="35"/>
        </w:numPr>
        <w:spacing w:before="360" w:after="240"/>
        <w:contextualSpacing w:val="0"/>
        <w:rPr>
          <w:rFonts w:cs="Times New Roman"/>
          <w:b/>
        </w:rPr>
      </w:pPr>
      <w:r w:rsidRPr="00F246A2">
        <w:rPr>
          <w:rFonts w:cs="Times New Roman"/>
          <w:b/>
        </w:rPr>
        <w:t>Тендерная документация:</w:t>
      </w:r>
    </w:p>
    <w:p w14:paraId="122C2A1F" w14:textId="4A2DDB9B" w:rsidR="003B098E" w:rsidRPr="00F246A2" w:rsidRDefault="003B098E" w:rsidP="003B098E">
      <w:pPr>
        <w:pStyle w:val="a4"/>
        <w:spacing w:before="80" w:after="120"/>
        <w:ind w:left="361" w:firstLine="0"/>
        <w:contextualSpacing w:val="0"/>
        <w:rPr>
          <w:rFonts w:cs="Times New Roman"/>
        </w:rPr>
      </w:pPr>
      <w:r w:rsidRPr="00F246A2">
        <w:rPr>
          <w:rFonts w:cs="Times New Roman"/>
        </w:rPr>
        <w:t xml:space="preserve">Коммерческое предложение на официальном бланке компании с </w:t>
      </w:r>
      <w:r w:rsidR="006E4F62" w:rsidRPr="00F246A2">
        <w:rPr>
          <w:rFonts w:cs="Times New Roman"/>
        </w:rPr>
        <w:t xml:space="preserve">детальным планом решения задач проекта и </w:t>
      </w:r>
      <w:r w:rsidRPr="00F246A2">
        <w:rPr>
          <w:rFonts w:cs="Times New Roman"/>
        </w:rPr>
        <w:t xml:space="preserve">указанием общей стоимости </w:t>
      </w:r>
      <w:r w:rsidR="006E4F62" w:rsidRPr="00F246A2">
        <w:rPr>
          <w:rFonts w:cs="Times New Roman"/>
        </w:rPr>
        <w:t>и применимости НДС</w:t>
      </w:r>
      <w:r w:rsidRPr="00F246A2">
        <w:rPr>
          <w:rFonts w:cs="Times New Roman"/>
        </w:rPr>
        <w:t>.</w:t>
      </w:r>
    </w:p>
    <w:p w14:paraId="3864D0A8" w14:textId="77777777" w:rsidR="003B098E" w:rsidRPr="00F246A2" w:rsidRDefault="003B098E" w:rsidP="003B098E">
      <w:pPr>
        <w:spacing w:before="80" w:after="360"/>
        <w:ind w:firstLine="0"/>
        <w:rPr>
          <w:rFonts w:cs="Times New Roman"/>
        </w:rPr>
      </w:pPr>
    </w:p>
    <w:sectPr w:rsidR="003B098E" w:rsidRPr="00F246A2" w:rsidSect="00377AFF">
      <w:headerReference w:type="default" r:id="rId8"/>
      <w:footerReference w:type="first" r:id="rId9"/>
      <w:footnotePr>
        <w:numFmt w:val="chicago"/>
      </w:footnotePr>
      <w:pgSz w:w="11906" w:h="16838" w:code="9"/>
      <w:pgMar w:top="992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88A31" w14:textId="77777777" w:rsidR="00284CF6" w:rsidRDefault="00284CF6" w:rsidP="007B5C02">
      <w:r>
        <w:separator/>
      </w:r>
    </w:p>
  </w:endnote>
  <w:endnote w:type="continuationSeparator" w:id="0">
    <w:p w14:paraId="0EA212FA" w14:textId="77777777" w:rsidR="00284CF6" w:rsidRDefault="00284CF6" w:rsidP="007B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altName w:val="Calibri"/>
    <w:charset w:val="CC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603B0" w14:textId="1E5A32BC" w:rsidR="00FA68E6" w:rsidRPr="00CE452B" w:rsidRDefault="00FA68E6" w:rsidP="00FA68E6">
    <w:pPr>
      <w:ind w:left="-567" w:firstLine="567"/>
      <w:rPr>
        <w:rFonts w:eastAsia="Arial Unicode MS"/>
        <w:sz w:val="20"/>
        <w:u w:color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C103F" w14:textId="77777777" w:rsidR="00284CF6" w:rsidRDefault="00284CF6" w:rsidP="007B5C02">
      <w:r>
        <w:separator/>
      </w:r>
    </w:p>
  </w:footnote>
  <w:footnote w:type="continuationSeparator" w:id="0">
    <w:p w14:paraId="4F4151DB" w14:textId="77777777" w:rsidR="00284CF6" w:rsidRDefault="00284CF6" w:rsidP="007B5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91632340"/>
      <w:docPartObj>
        <w:docPartGallery w:val="Page Numbers (Top of Page)"/>
        <w:docPartUnique/>
      </w:docPartObj>
    </w:sdtPr>
    <w:sdtEndPr/>
    <w:sdtContent>
      <w:p w14:paraId="65FBE5BB" w14:textId="77777777" w:rsidR="007B5C02" w:rsidRDefault="007B5C02" w:rsidP="007B5C02">
        <w:pPr>
          <w:pStyle w:val="a9"/>
          <w:spacing w:after="240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</w:abstractNum>
  <w:abstractNum w:abstractNumId="1" w15:restartNumberingAfterBreak="0">
    <w:nsid w:val="00A14F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1A39F7"/>
    <w:multiLevelType w:val="hybridMultilevel"/>
    <w:tmpl w:val="DAC69F26"/>
    <w:lvl w:ilvl="0" w:tplc="8DAA56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D383D4C"/>
    <w:multiLevelType w:val="hybridMultilevel"/>
    <w:tmpl w:val="8E76D462"/>
    <w:lvl w:ilvl="0" w:tplc="D9726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377D53"/>
    <w:multiLevelType w:val="multilevel"/>
    <w:tmpl w:val="567E8A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B913D16"/>
    <w:multiLevelType w:val="hybridMultilevel"/>
    <w:tmpl w:val="83FCF50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BE60DA6"/>
    <w:multiLevelType w:val="hybridMultilevel"/>
    <w:tmpl w:val="C32CF6C0"/>
    <w:lvl w:ilvl="0" w:tplc="06D0B2C6">
      <w:start w:val="8"/>
      <w:numFmt w:val="bullet"/>
      <w:lvlText w:val="•"/>
      <w:lvlJc w:val="left"/>
      <w:pPr>
        <w:ind w:left="887" w:hanging="360"/>
      </w:pPr>
      <w:rPr>
        <w:rFonts w:ascii="PT Sans" w:eastAsiaTheme="minorHAnsi" w:hAnsi="PT Sa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7" w15:restartNumberingAfterBreak="0">
    <w:nsid w:val="1C312B2A"/>
    <w:multiLevelType w:val="hybridMultilevel"/>
    <w:tmpl w:val="5AFE390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11029CE"/>
    <w:multiLevelType w:val="hybridMultilevel"/>
    <w:tmpl w:val="C4767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161C4"/>
    <w:multiLevelType w:val="hybridMultilevel"/>
    <w:tmpl w:val="148A4BEE"/>
    <w:lvl w:ilvl="0" w:tplc="517C8022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7" w:hanging="360"/>
      </w:pPr>
    </w:lvl>
    <w:lvl w:ilvl="2" w:tplc="0409001B" w:tentative="1">
      <w:start w:val="1"/>
      <w:numFmt w:val="lowerRoman"/>
      <w:lvlText w:val="%3."/>
      <w:lvlJc w:val="right"/>
      <w:pPr>
        <w:ind w:left="1967" w:hanging="180"/>
      </w:pPr>
    </w:lvl>
    <w:lvl w:ilvl="3" w:tplc="0409000F" w:tentative="1">
      <w:start w:val="1"/>
      <w:numFmt w:val="decimal"/>
      <w:lvlText w:val="%4."/>
      <w:lvlJc w:val="left"/>
      <w:pPr>
        <w:ind w:left="2687" w:hanging="360"/>
      </w:pPr>
    </w:lvl>
    <w:lvl w:ilvl="4" w:tplc="04090019" w:tentative="1">
      <w:start w:val="1"/>
      <w:numFmt w:val="lowerLetter"/>
      <w:lvlText w:val="%5."/>
      <w:lvlJc w:val="left"/>
      <w:pPr>
        <w:ind w:left="3407" w:hanging="360"/>
      </w:pPr>
    </w:lvl>
    <w:lvl w:ilvl="5" w:tplc="0409001B" w:tentative="1">
      <w:start w:val="1"/>
      <w:numFmt w:val="lowerRoman"/>
      <w:lvlText w:val="%6."/>
      <w:lvlJc w:val="right"/>
      <w:pPr>
        <w:ind w:left="4127" w:hanging="180"/>
      </w:pPr>
    </w:lvl>
    <w:lvl w:ilvl="6" w:tplc="0409000F" w:tentative="1">
      <w:start w:val="1"/>
      <w:numFmt w:val="decimal"/>
      <w:lvlText w:val="%7."/>
      <w:lvlJc w:val="left"/>
      <w:pPr>
        <w:ind w:left="4847" w:hanging="360"/>
      </w:pPr>
    </w:lvl>
    <w:lvl w:ilvl="7" w:tplc="04090019" w:tentative="1">
      <w:start w:val="1"/>
      <w:numFmt w:val="lowerLetter"/>
      <w:lvlText w:val="%8."/>
      <w:lvlJc w:val="left"/>
      <w:pPr>
        <w:ind w:left="5567" w:hanging="360"/>
      </w:pPr>
    </w:lvl>
    <w:lvl w:ilvl="8" w:tplc="040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10" w15:restartNumberingAfterBreak="0">
    <w:nsid w:val="2F481339"/>
    <w:multiLevelType w:val="hybridMultilevel"/>
    <w:tmpl w:val="4C4C5DD2"/>
    <w:lvl w:ilvl="0" w:tplc="B1FE0A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6B1C2E"/>
    <w:multiLevelType w:val="multilevel"/>
    <w:tmpl w:val="786C3F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7B96401"/>
    <w:multiLevelType w:val="multilevel"/>
    <w:tmpl w:val="5D14448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9215517"/>
    <w:multiLevelType w:val="multilevel"/>
    <w:tmpl w:val="779E582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14" w15:restartNumberingAfterBreak="0">
    <w:nsid w:val="3B5025F9"/>
    <w:multiLevelType w:val="hybridMultilevel"/>
    <w:tmpl w:val="162A8B34"/>
    <w:lvl w:ilvl="0" w:tplc="8DAA5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9E69B5"/>
    <w:multiLevelType w:val="hybridMultilevel"/>
    <w:tmpl w:val="4C4C5DD2"/>
    <w:lvl w:ilvl="0" w:tplc="B1FE0A44">
      <w:start w:val="1"/>
      <w:numFmt w:val="decimal"/>
      <w:lvlText w:val="%1."/>
      <w:lvlJc w:val="left"/>
      <w:pPr>
        <w:ind w:left="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3" w:hanging="360"/>
      </w:pPr>
    </w:lvl>
    <w:lvl w:ilvl="2" w:tplc="0419001B" w:tentative="1">
      <w:start w:val="1"/>
      <w:numFmt w:val="lowerRoman"/>
      <w:lvlText w:val="%3."/>
      <w:lvlJc w:val="right"/>
      <w:pPr>
        <w:ind w:left="1473" w:hanging="180"/>
      </w:pPr>
    </w:lvl>
    <w:lvl w:ilvl="3" w:tplc="0419000F" w:tentative="1">
      <w:start w:val="1"/>
      <w:numFmt w:val="decimal"/>
      <w:lvlText w:val="%4."/>
      <w:lvlJc w:val="left"/>
      <w:pPr>
        <w:ind w:left="2193" w:hanging="360"/>
      </w:pPr>
    </w:lvl>
    <w:lvl w:ilvl="4" w:tplc="04190019" w:tentative="1">
      <w:start w:val="1"/>
      <w:numFmt w:val="lowerLetter"/>
      <w:lvlText w:val="%5."/>
      <w:lvlJc w:val="left"/>
      <w:pPr>
        <w:ind w:left="2913" w:hanging="360"/>
      </w:pPr>
    </w:lvl>
    <w:lvl w:ilvl="5" w:tplc="0419001B" w:tentative="1">
      <w:start w:val="1"/>
      <w:numFmt w:val="lowerRoman"/>
      <w:lvlText w:val="%6."/>
      <w:lvlJc w:val="right"/>
      <w:pPr>
        <w:ind w:left="3633" w:hanging="180"/>
      </w:pPr>
    </w:lvl>
    <w:lvl w:ilvl="6" w:tplc="0419000F" w:tentative="1">
      <w:start w:val="1"/>
      <w:numFmt w:val="decimal"/>
      <w:lvlText w:val="%7."/>
      <w:lvlJc w:val="left"/>
      <w:pPr>
        <w:ind w:left="4353" w:hanging="360"/>
      </w:pPr>
    </w:lvl>
    <w:lvl w:ilvl="7" w:tplc="04190019" w:tentative="1">
      <w:start w:val="1"/>
      <w:numFmt w:val="lowerLetter"/>
      <w:lvlText w:val="%8."/>
      <w:lvlJc w:val="left"/>
      <w:pPr>
        <w:ind w:left="5073" w:hanging="360"/>
      </w:pPr>
    </w:lvl>
    <w:lvl w:ilvl="8" w:tplc="0419001B" w:tentative="1">
      <w:start w:val="1"/>
      <w:numFmt w:val="lowerRoman"/>
      <w:lvlText w:val="%9."/>
      <w:lvlJc w:val="right"/>
      <w:pPr>
        <w:ind w:left="5793" w:hanging="180"/>
      </w:pPr>
    </w:lvl>
  </w:abstractNum>
  <w:abstractNum w:abstractNumId="16" w15:restartNumberingAfterBreak="0">
    <w:nsid w:val="3CA41CBC"/>
    <w:multiLevelType w:val="hybridMultilevel"/>
    <w:tmpl w:val="F9806B54"/>
    <w:lvl w:ilvl="0" w:tplc="8DAA5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E271BE8"/>
    <w:multiLevelType w:val="hybridMultilevel"/>
    <w:tmpl w:val="7FF41580"/>
    <w:lvl w:ilvl="0" w:tplc="8DAA5636">
      <w:start w:val="1"/>
      <w:numFmt w:val="bullet"/>
      <w:lvlText w:val=""/>
      <w:lvlJc w:val="left"/>
      <w:pPr>
        <w:ind w:left="12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7" w:hanging="360"/>
      </w:pPr>
      <w:rPr>
        <w:rFonts w:ascii="Wingdings" w:hAnsi="Wingdings" w:hint="default"/>
      </w:rPr>
    </w:lvl>
  </w:abstractNum>
  <w:abstractNum w:abstractNumId="18" w15:restartNumberingAfterBreak="0">
    <w:nsid w:val="426728F0"/>
    <w:multiLevelType w:val="hybridMultilevel"/>
    <w:tmpl w:val="9724C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D26F8E"/>
    <w:multiLevelType w:val="hybridMultilevel"/>
    <w:tmpl w:val="DA6853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D404638"/>
    <w:multiLevelType w:val="hybridMultilevel"/>
    <w:tmpl w:val="35C06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783E2B"/>
    <w:multiLevelType w:val="hybridMultilevel"/>
    <w:tmpl w:val="6ACA1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85520C"/>
    <w:multiLevelType w:val="hybridMultilevel"/>
    <w:tmpl w:val="A1EEB3F2"/>
    <w:lvl w:ilvl="0" w:tplc="8DAA5636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 w15:restartNumberingAfterBreak="0">
    <w:nsid w:val="51ED27E4"/>
    <w:multiLevelType w:val="hybridMultilevel"/>
    <w:tmpl w:val="99FC03A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2985F82"/>
    <w:multiLevelType w:val="hybridMultilevel"/>
    <w:tmpl w:val="55CA7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903DF"/>
    <w:multiLevelType w:val="hybridMultilevel"/>
    <w:tmpl w:val="8190D44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37322B9"/>
    <w:multiLevelType w:val="hybridMultilevel"/>
    <w:tmpl w:val="BB428258"/>
    <w:lvl w:ilvl="0" w:tplc="8DAA56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5E335E0"/>
    <w:multiLevelType w:val="hybridMultilevel"/>
    <w:tmpl w:val="C434B318"/>
    <w:lvl w:ilvl="0" w:tplc="AD64665E">
      <w:start w:val="1"/>
      <w:numFmt w:val="decimal"/>
      <w:lvlText w:val="%1."/>
      <w:lvlJc w:val="left"/>
      <w:pPr>
        <w:ind w:left="8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7" w:hanging="360"/>
      </w:pPr>
    </w:lvl>
    <w:lvl w:ilvl="2" w:tplc="0409001B" w:tentative="1">
      <w:start w:val="1"/>
      <w:numFmt w:val="lowerRoman"/>
      <w:lvlText w:val="%3."/>
      <w:lvlJc w:val="right"/>
      <w:pPr>
        <w:ind w:left="2327" w:hanging="180"/>
      </w:pPr>
    </w:lvl>
    <w:lvl w:ilvl="3" w:tplc="0409000F" w:tentative="1">
      <w:start w:val="1"/>
      <w:numFmt w:val="decimal"/>
      <w:lvlText w:val="%4."/>
      <w:lvlJc w:val="left"/>
      <w:pPr>
        <w:ind w:left="3047" w:hanging="360"/>
      </w:pPr>
    </w:lvl>
    <w:lvl w:ilvl="4" w:tplc="04090019" w:tentative="1">
      <w:start w:val="1"/>
      <w:numFmt w:val="lowerLetter"/>
      <w:lvlText w:val="%5."/>
      <w:lvlJc w:val="left"/>
      <w:pPr>
        <w:ind w:left="3767" w:hanging="360"/>
      </w:pPr>
    </w:lvl>
    <w:lvl w:ilvl="5" w:tplc="0409001B" w:tentative="1">
      <w:start w:val="1"/>
      <w:numFmt w:val="lowerRoman"/>
      <w:lvlText w:val="%6."/>
      <w:lvlJc w:val="right"/>
      <w:pPr>
        <w:ind w:left="4487" w:hanging="180"/>
      </w:pPr>
    </w:lvl>
    <w:lvl w:ilvl="6" w:tplc="0409000F" w:tentative="1">
      <w:start w:val="1"/>
      <w:numFmt w:val="decimal"/>
      <w:lvlText w:val="%7."/>
      <w:lvlJc w:val="left"/>
      <w:pPr>
        <w:ind w:left="5207" w:hanging="360"/>
      </w:pPr>
    </w:lvl>
    <w:lvl w:ilvl="7" w:tplc="04090019" w:tentative="1">
      <w:start w:val="1"/>
      <w:numFmt w:val="lowerLetter"/>
      <w:lvlText w:val="%8."/>
      <w:lvlJc w:val="left"/>
      <w:pPr>
        <w:ind w:left="5927" w:hanging="360"/>
      </w:pPr>
    </w:lvl>
    <w:lvl w:ilvl="8" w:tplc="040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28" w15:restartNumberingAfterBreak="0">
    <w:nsid w:val="56FA064D"/>
    <w:multiLevelType w:val="hybridMultilevel"/>
    <w:tmpl w:val="C3F05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4D6F03"/>
    <w:multiLevelType w:val="hybridMultilevel"/>
    <w:tmpl w:val="0AB4F6C4"/>
    <w:lvl w:ilvl="0" w:tplc="8DAA5636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0" w15:restartNumberingAfterBreak="0">
    <w:nsid w:val="58271942"/>
    <w:multiLevelType w:val="hybridMultilevel"/>
    <w:tmpl w:val="6F767EF8"/>
    <w:lvl w:ilvl="0" w:tplc="13D08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1B660B2"/>
    <w:multiLevelType w:val="hybridMultilevel"/>
    <w:tmpl w:val="12C43CE6"/>
    <w:lvl w:ilvl="0" w:tplc="DAD6C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2841C5C"/>
    <w:multiLevelType w:val="hybridMultilevel"/>
    <w:tmpl w:val="4AD08EF6"/>
    <w:lvl w:ilvl="0" w:tplc="8DAA563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8DAA5636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2FA638C"/>
    <w:multiLevelType w:val="hybridMultilevel"/>
    <w:tmpl w:val="148A4BEE"/>
    <w:lvl w:ilvl="0" w:tplc="517C8022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7" w:hanging="360"/>
      </w:pPr>
    </w:lvl>
    <w:lvl w:ilvl="2" w:tplc="0409001B" w:tentative="1">
      <w:start w:val="1"/>
      <w:numFmt w:val="lowerRoman"/>
      <w:lvlText w:val="%3."/>
      <w:lvlJc w:val="right"/>
      <w:pPr>
        <w:ind w:left="1967" w:hanging="180"/>
      </w:pPr>
    </w:lvl>
    <w:lvl w:ilvl="3" w:tplc="0409000F" w:tentative="1">
      <w:start w:val="1"/>
      <w:numFmt w:val="decimal"/>
      <w:lvlText w:val="%4."/>
      <w:lvlJc w:val="left"/>
      <w:pPr>
        <w:ind w:left="2687" w:hanging="360"/>
      </w:pPr>
    </w:lvl>
    <w:lvl w:ilvl="4" w:tplc="04090019" w:tentative="1">
      <w:start w:val="1"/>
      <w:numFmt w:val="lowerLetter"/>
      <w:lvlText w:val="%5."/>
      <w:lvlJc w:val="left"/>
      <w:pPr>
        <w:ind w:left="3407" w:hanging="360"/>
      </w:pPr>
    </w:lvl>
    <w:lvl w:ilvl="5" w:tplc="0409001B" w:tentative="1">
      <w:start w:val="1"/>
      <w:numFmt w:val="lowerRoman"/>
      <w:lvlText w:val="%6."/>
      <w:lvlJc w:val="right"/>
      <w:pPr>
        <w:ind w:left="4127" w:hanging="180"/>
      </w:pPr>
    </w:lvl>
    <w:lvl w:ilvl="6" w:tplc="0409000F" w:tentative="1">
      <w:start w:val="1"/>
      <w:numFmt w:val="decimal"/>
      <w:lvlText w:val="%7."/>
      <w:lvlJc w:val="left"/>
      <w:pPr>
        <w:ind w:left="4847" w:hanging="360"/>
      </w:pPr>
    </w:lvl>
    <w:lvl w:ilvl="7" w:tplc="04090019" w:tentative="1">
      <w:start w:val="1"/>
      <w:numFmt w:val="lowerLetter"/>
      <w:lvlText w:val="%8."/>
      <w:lvlJc w:val="left"/>
      <w:pPr>
        <w:ind w:left="5567" w:hanging="360"/>
      </w:pPr>
    </w:lvl>
    <w:lvl w:ilvl="8" w:tplc="040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34" w15:restartNumberingAfterBreak="0">
    <w:nsid w:val="65692F07"/>
    <w:multiLevelType w:val="hybridMultilevel"/>
    <w:tmpl w:val="D59AF3E2"/>
    <w:lvl w:ilvl="0" w:tplc="04190001">
      <w:start w:val="1"/>
      <w:numFmt w:val="bullet"/>
      <w:lvlText w:val=""/>
      <w:lvlJc w:val="left"/>
      <w:pPr>
        <w:ind w:left="15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7" w:hanging="360"/>
      </w:pPr>
      <w:rPr>
        <w:rFonts w:ascii="Wingdings" w:hAnsi="Wingdings" w:hint="default"/>
      </w:rPr>
    </w:lvl>
  </w:abstractNum>
  <w:abstractNum w:abstractNumId="35" w15:restartNumberingAfterBreak="0">
    <w:nsid w:val="68930D5F"/>
    <w:multiLevelType w:val="multilevel"/>
    <w:tmpl w:val="4EF0A2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89D2C5F"/>
    <w:multiLevelType w:val="hybridMultilevel"/>
    <w:tmpl w:val="D32A71D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6C4600DD"/>
    <w:multiLevelType w:val="hybridMultilevel"/>
    <w:tmpl w:val="BBEE227E"/>
    <w:lvl w:ilvl="0" w:tplc="45043878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 w15:restartNumberingAfterBreak="0">
    <w:nsid w:val="6D621338"/>
    <w:multiLevelType w:val="hybridMultilevel"/>
    <w:tmpl w:val="F9EC7474"/>
    <w:lvl w:ilvl="0" w:tplc="8DAA563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 w15:restartNumberingAfterBreak="0">
    <w:nsid w:val="70362426"/>
    <w:multiLevelType w:val="hybridMultilevel"/>
    <w:tmpl w:val="10EA3B50"/>
    <w:lvl w:ilvl="0" w:tplc="0419000F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0" w15:restartNumberingAfterBreak="0">
    <w:nsid w:val="71E37013"/>
    <w:multiLevelType w:val="hybridMultilevel"/>
    <w:tmpl w:val="148A4BEE"/>
    <w:lvl w:ilvl="0" w:tplc="517C8022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7" w:hanging="360"/>
      </w:pPr>
    </w:lvl>
    <w:lvl w:ilvl="2" w:tplc="0409001B" w:tentative="1">
      <w:start w:val="1"/>
      <w:numFmt w:val="lowerRoman"/>
      <w:lvlText w:val="%3."/>
      <w:lvlJc w:val="right"/>
      <w:pPr>
        <w:ind w:left="1967" w:hanging="180"/>
      </w:pPr>
    </w:lvl>
    <w:lvl w:ilvl="3" w:tplc="0409000F" w:tentative="1">
      <w:start w:val="1"/>
      <w:numFmt w:val="decimal"/>
      <w:lvlText w:val="%4."/>
      <w:lvlJc w:val="left"/>
      <w:pPr>
        <w:ind w:left="2687" w:hanging="360"/>
      </w:pPr>
    </w:lvl>
    <w:lvl w:ilvl="4" w:tplc="04090019" w:tentative="1">
      <w:start w:val="1"/>
      <w:numFmt w:val="lowerLetter"/>
      <w:lvlText w:val="%5."/>
      <w:lvlJc w:val="left"/>
      <w:pPr>
        <w:ind w:left="3407" w:hanging="360"/>
      </w:pPr>
    </w:lvl>
    <w:lvl w:ilvl="5" w:tplc="0409001B" w:tentative="1">
      <w:start w:val="1"/>
      <w:numFmt w:val="lowerRoman"/>
      <w:lvlText w:val="%6."/>
      <w:lvlJc w:val="right"/>
      <w:pPr>
        <w:ind w:left="4127" w:hanging="180"/>
      </w:pPr>
    </w:lvl>
    <w:lvl w:ilvl="6" w:tplc="0409000F" w:tentative="1">
      <w:start w:val="1"/>
      <w:numFmt w:val="decimal"/>
      <w:lvlText w:val="%7."/>
      <w:lvlJc w:val="left"/>
      <w:pPr>
        <w:ind w:left="4847" w:hanging="360"/>
      </w:pPr>
    </w:lvl>
    <w:lvl w:ilvl="7" w:tplc="04090019" w:tentative="1">
      <w:start w:val="1"/>
      <w:numFmt w:val="lowerLetter"/>
      <w:lvlText w:val="%8."/>
      <w:lvlJc w:val="left"/>
      <w:pPr>
        <w:ind w:left="5567" w:hanging="360"/>
      </w:pPr>
    </w:lvl>
    <w:lvl w:ilvl="8" w:tplc="040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41" w15:restartNumberingAfterBreak="0">
    <w:nsid w:val="74AE02A0"/>
    <w:multiLevelType w:val="hybridMultilevel"/>
    <w:tmpl w:val="D5E070B0"/>
    <w:lvl w:ilvl="0" w:tplc="0419000F">
      <w:start w:val="1"/>
      <w:numFmt w:val="decimal"/>
      <w:lvlText w:val="%1."/>
      <w:lvlJc w:val="left"/>
      <w:pPr>
        <w:ind w:left="1055" w:hanging="360"/>
      </w:p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42" w15:restartNumberingAfterBreak="0">
    <w:nsid w:val="7A4D2E76"/>
    <w:multiLevelType w:val="hybridMultilevel"/>
    <w:tmpl w:val="34C020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7C970AA6"/>
    <w:multiLevelType w:val="hybridMultilevel"/>
    <w:tmpl w:val="713696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E513C81"/>
    <w:multiLevelType w:val="hybridMultilevel"/>
    <w:tmpl w:val="131C9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3"/>
  </w:num>
  <w:num w:numId="3">
    <w:abstractNumId w:val="10"/>
  </w:num>
  <w:num w:numId="4">
    <w:abstractNumId w:val="13"/>
  </w:num>
  <w:num w:numId="5">
    <w:abstractNumId w:val="14"/>
  </w:num>
  <w:num w:numId="6">
    <w:abstractNumId w:val="15"/>
  </w:num>
  <w:num w:numId="7">
    <w:abstractNumId w:val="18"/>
  </w:num>
  <w:num w:numId="8">
    <w:abstractNumId w:val="8"/>
  </w:num>
  <w:num w:numId="9">
    <w:abstractNumId w:val="42"/>
  </w:num>
  <w:num w:numId="10">
    <w:abstractNumId w:val="29"/>
  </w:num>
  <w:num w:numId="11">
    <w:abstractNumId w:val="20"/>
  </w:num>
  <w:num w:numId="12">
    <w:abstractNumId w:val="39"/>
  </w:num>
  <w:num w:numId="13">
    <w:abstractNumId w:val="40"/>
  </w:num>
  <w:num w:numId="14">
    <w:abstractNumId w:val="6"/>
  </w:num>
  <w:num w:numId="15">
    <w:abstractNumId w:val="9"/>
  </w:num>
  <w:num w:numId="16">
    <w:abstractNumId w:val="27"/>
  </w:num>
  <w:num w:numId="17">
    <w:abstractNumId w:val="33"/>
  </w:num>
  <w:num w:numId="18">
    <w:abstractNumId w:val="19"/>
  </w:num>
  <w:num w:numId="19">
    <w:abstractNumId w:val="2"/>
  </w:num>
  <w:num w:numId="20">
    <w:abstractNumId w:val="36"/>
  </w:num>
  <w:num w:numId="21">
    <w:abstractNumId w:val="7"/>
  </w:num>
  <w:num w:numId="22">
    <w:abstractNumId w:val="43"/>
  </w:num>
  <w:num w:numId="23">
    <w:abstractNumId w:val="38"/>
  </w:num>
  <w:num w:numId="24">
    <w:abstractNumId w:val="44"/>
  </w:num>
  <w:num w:numId="25">
    <w:abstractNumId w:val="5"/>
  </w:num>
  <w:num w:numId="26">
    <w:abstractNumId w:val="31"/>
  </w:num>
  <w:num w:numId="27">
    <w:abstractNumId w:val="25"/>
  </w:num>
  <w:num w:numId="28">
    <w:abstractNumId w:val="30"/>
  </w:num>
  <w:num w:numId="29">
    <w:abstractNumId w:val="22"/>
  </w:num>
  <w:num w:numId="30">
    <w:abstractNumId w:val="32"/>
  </w:num>
  <w:num w:numId="31">
    <w:abstractNumId w:val="41"/>
  </w:num>
  <w:num w:numId="32">
    <w:abstractNumId w:val="0"/>
  </w:num>
  <w:num w:numId="33">
    <w:abstractNumId w:val="26"/>
  </w:num>
  <w:num w:numId="34">
    <w:abstractNumId w:val="21"/>
  </w:num>
  <w:num w:numId="35">
    <w:abstractNumId w:val="1"/>
  </w:num>
  <w:num w:numId="36">
    <w:abstractNumId w:val="16"/>
  </w:num>
  <w:num w:numId="37">
    <w:abstractNumId w:val="24"/>
  </w:num>
  <w:num w:numId="38">
    <w:abstractNumId w:val="37"/>
  </w:num>
  <w:num w:numId="39">
    <w:abstractNumId w:val="4"/>
  </w:num>
  <w:num w:numId="40">
    <w:abstractNumId w:val="12"/>
  </w:num>
  <w:num w:numId="41">
    <w:abstractNumId w:val="11"/>
  </w:num>
  <w:num w:numId="42">
    <w:abstractNumId w:val="35"/>
  </w:num>
  <w:num w:numId="43">
    <w:abstractNumId w:val="17"/>
  </w:num>
  <w:num w:numId="44">
    <w:abstractNumId w:val="28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C14"/>
    <w:rsid w:val="000014B6"/>
    <w:rsid w:val="00002516"/>
    <w:rsid w:val="000049F8"/>
    <w:rsid w:val="00017E6C"/>
    <w:rsid w:val="00023A79"/>
    <w:rsid w:val="00024BAB"/>
    <w:rsid w:val="00025C5D"/>
    <w:rsid w:val="000260D1"/>
    <w:rsid w:val="000343C9"/>
    <w:rsid w:val="000374F5"/>
    <w:rsid w:val="00043A97"/>
    <w:rsid w:val="00044003"/>
    <w:rsid w:val="00053280"/>
    <w:rsid w:val="00053784"/>
    <w:rsid w:val="000904CD"/>
    <w:rsid w:val="00095022"/>
    <w:rsid w:val="000959BA"/>
    <w:rsid w:val="000A010F"/>
    <w:rsid w:val="000A09DB"/>
    <w:rsid w:val="000A118E"/>
    <w:rsid w:val="000A2CA7"/>
    <w:rsid w:val="000E0111"/>
    <w:rsid w:val="000E3285"/>
    <w:rsid w:val="000F27DF"/>
    <w:rsid w:val="000F4DB6"/>
    <w:rsid w:val="00102064"/>
    <w:rsid w:val="00105198"/>
    <w:rsid w:val="00107025"/>
    <w:rsid w:val="00115E3A"/>
    <w:rsid w:val="00122502"/>
    <w:rsid w:val="00124F6F"/>
    <w:rsid w:val="00125116"/>
    <w:rsid w:val="0013017E"/>
    <w:rsid w:val="0013504A"/>
    <w:rsid w:val="00154272"/>
    <w:rsid w:val="0015721A"/>
    <w:rsid w:val="00160767"/>
    <w:rsid w:val="0016184B"/>
    <w:rsid w:val="001636D1"/>
    <w:rsid w:val="001675E3"/>
    <w:rsid w:val="0017654A"/>
    <w:rsid w:val="00184127"/>
    <w:rsid w:val="00190EB4"/>
    <w:rsid w:val="00195714"/>
    <w:rsid w:val="001A177C"/>
    <w:rsid w:val="001A3FB6"/>
    <w:rsid w:val="001A496D"/>
    <w:rsid w:val="001B763E"/>
    <w:rsid w:val="001B784F"/>
    <w:rsid w:val="001B7921"/>
    <w:rsid w:val="001C0FF7"/>
    <w:rsid w:val="001C3DEB"/>
    <w:rsid w:val="001C63F8"/>
    <w:rsid w:val="001E3929"/>
    <w:rsid w:val="001F12AC"/>
    <w:rsid w:val="002106F7"/>
    <w:rsid w:val="002108A0"/>
    <w:rsid w:val="00214F36"/>
    <w:rsid w:val="00215C49"/>
    <w:rsid w:val="00217C7C"/>
    <w:rsid w:val="00217DB7"/>
    <w:rsid w:val="002201CA"/>
    <w:rsid w:val="00220FB5"/>
    <w:rsid w:val="00223718"/>
    <w:rsid w:val="00233822"/>
    <w:rsid w:val="00234621"/>
    <w:rsid w:val="0023534F"/>
    <w:rsid w:val="00245D49"/>
    <w:rsid w:val="00256076"/>
    <w:rsid w:val="0026029C"/>
    <w:rsid w:val="00260AD5"/>
    <w:rsid w:val="00274314"/>
    <w:rsid w:val="00282653"/>
    <w:rsid w:val="00284CF6"/>
    <w:rsid w:val="0029001D"/>
    <w:rsid w:val="0029492D"/>
    <w:rsid w:val="00297618"/>
    <w:rsid w:val="002A0AF6"/>
    <w:rsid w:val="002A0D5D"/>
    <w:rsid w:val="002A57ED"/>
    <w:rsid w:val="002B0E73"/>
    <w:rsid w:val="002B0EC1"/>
    <w:rsid w:val="002B76F0"/>
    <w:rsid w:val="002C24E8"/>
    <w:rsid w:val="002C4979"/>
    <w:rsid w:val="002D5653"/>
    <w:rsid w:val="002D7204"/>
    <w:rsid w:val="002D7467"/>
    <w:rsid w:val="002E269E"/>
    <w:rsid w:val="002E65AA"/>
    <w:rsid w:val="002F42B5"/>
    <w:rsid w:val="00303E89"/>
    <w:rsid w:val="0031290E"/>
    <w:rsid w:val="00322BD1"/>
    <w:rsid w:val="00322C10"/>
    <w:rsid w:val="003237FC"/>
    <w:rsid w:val="003279D2"/>
    <w:rsid w:val="003345AC"/>
    <w:rsid w:val="0033476E"/>
    <w:rsid w:val="00334770"/>
    <w:rsid w:val="003456A3"/>
    <w:rsid w:val="003467A0"/>
    <w:rsid w:val="003531DB"/>
    <w:rsid w:val="00354A6D"/>
    <w:rsid w:val="0036660C"/>
    <w:rsid w:val="00372478"/>
    <w:rsid w:val="00373C9C"/>
    <w:rsid w:val="0037677C"/>
    <w:rsid w:val="00377AFF"/>
    <w:rsid w:val="00377DA2"/>
    <w:rsid w:val="00384BB3"/>
    <w:rsid w:val="00390619"/>
    <w:rsid w:val="0039137F"/>
    <w:rsid w:val="003B098E"/>
    <w:rsid w:val="003B1C38"/>
    <w:rsid w:val="003B25F2"/>
    <w:rsid w:val="003B565D"/>
    <w:rsid w:val="003C1058"/>
    <w:rsid w:val="003C3C0C"/>
    <w:rsid w:val="003C49A4"/>
    <w:rsid w:val="003E0E7A"/>
    <w:rsid w:val="003E0EF1"/>
    <w:rsid w:val="003E274C"/>
    <w:rsid w:val="003F0E65"/>
    <w:rsid w:val="003F0FD1"/>
    <w:rsid w:val="003F25EC"/>
    <w:rsid w:val="003F2AED"/>
    <w:rsid w:val="003F2C94"/>
    <w:rsid w:val="00400435"/>
    <w:rsid w:val="0040387E"/>
    <w:rsid w:val="00404C14"/>
    <w:rsid w:val="0040610B"/>
    <w:rsid w:val="00406426"/>
    <w:rsid w:val="00407477"/>
    <w:rsid w:val="00410D4C"/>
    <w:rsid w:val="004110A4"/>
    <w:rsid w:val="0042005A"/>
    <w:rsid w:val="004230F6"/>
    <w:rsid w:val="00424507"/>
    <w:rsid w:val="00425201"/>
    <w:rsid w:val="0043114E"/>
    <w:rsid w:val="00431B67"/>
    <w:rsid w:val="00436DBF"/>
    <w:rsid w:val="00443C16"/>
    <w:rsid w:val="00447CA3"/>
    <w:rsid w:val="00451C93"/>
    <w:rsid w:val="00454452"/>
    <w:rsid w:val="004568FA"/>
    <w:rsid w:val="0047001E"/>
    <w:rsid w:val="00472803"/>
    <w:rsid w:val="00475B42"/>
    <w:rsid w:val="0048747B"/>
    <w:rsid w:val="004902F6"/>
    <w:rsid w:val="00490C3F"/>
    <w:rsid w:val="0049738C"/>
    <w:rsid w:val="004A5CA3"/>
    <w:rsid w:val="004A65FE"/>
    <w:rsid w:val="004B1206"/>
    <w:rsid w:val="004B485D"/>
    <w:rsid w:val="004C0D8E"/>
    <w:rsid w:val="004C3E02"/>
    <w:rsid w:val="004D007E"/>
    <w:rsid w:val="004D35BD"/>
    <w:rsid w:val="004D70A0"/>
    <w:rsid w:val="004E7282"/>
    <w:rsid w:val="004F3C3F"/>
    <w:rsid w:val="005053C0"/>
    <w:rsid w:val="00512E14"/>
    <w:rsid w:val="00514B8C"/>
    <w:rsid w:val="00527702"/>
    <w:rsid w:val="00530AE9"/>
    <w:rsid w:val="00531D3E"/>
    <w:rsid w:val="00535CE3"/>
    <w:rsid w:val="00536DA6"/>
    <w:rsid w:val="005416D5"/>
    <w:rsid w:val="00544AD7"/>
    <w:rsid w:val="00564F6E"/>
    <w:rsid w:val="00567CAE"/>
    <w:rsid w:val="005708D5"/>
    <w:rsid w:val="00573021"/>
    <w:rsid w:val="0058037C"/>
    <w:rsid w:val="005803D1"/>
    <w:rsid w:val="005811C5"/>
    <w:rsid w:val="005834B2"/>
    <w:rsid w:val="00583653"/>
    <w:rsid w:val="00584A8E"/>
    <w:rsid w:val="0058590E"/>
    <w:rsid w:val="0058747E"/>
    <w:rsid w:val="005918C9"/>
    <w:rsid w:val="0059534F"/>
    <w:rsid w:val="005A7B79"/>
    <w:rsid w:val="005B1135"/>
    <w:rsid w:val="005B1C82"/>
    <w:rsid w:val="005B1F07"/>
    <w:rsid w:val="005B648A"/>
    <w:rsid w:val="005C1123"/>
    <w:rsid w:val="005C4A0A"/>
    <w:rsid w:val="005C5655"/>
    <w:rsid w:val="005E1447"/>
    <w:rsid w:val="005E2E4B"/>
    <w:rsid w:val="005F25A3"/>
    <w:rsid w:val="005F2B88"/>
    <w:rsid w:val="00600FD7"/>
    <w:rsid w:val="00604780"/>
    <w:rsid w:val="0060774B"/>
    <w:rsid w:val="00633B5C"/>
    <w:rsid w:val="006343CB"/>
    <w:rsid w:val="00642EB9"/>
    <w:rsid w:val="00645585"/>
    <w:rsid w:val="00647863"/>
    <w:rsid w:val="00652AB4"/>
    <w:rsid w:val="0066456B"/>
    <w:rsid w:val="00665C19"/>
    <w:rsid w:val="006715CF"/>
    <w:rsid w:val="006744A2"/>
    <w:rsid w:val="00676E0D"/>
    <w:rsid w:val="00676F21"/>
    <w:rsid w:val="00680126"/>
    <w:rsid w:val="0068365C"/>
    <w:rsid w:val="00683F9D"/>
    <w:rsid w:val="00694432"/>
    <w:rsid w:val="006A3B8C"/>
    <w:rsid w:val="006B0D6E"/>
    <w:rsid w:val="006B12BA"/>
    <w:rsid w:val="006B6DC7"/>
    <w:rsid w:val="006E2465"/>
    <w:rsid w:val="006E4F62"/>
    <w:rsid w:val="006E6AF9"/>
    <w:rsid w:val="006E7E36"/>
    <w:rsid w:val="006F085B"/>
    <w:rsid w:val="006F2D83"/>
    <w:rsid w:val="007016C1"/>
    <w:rsid w:val="00701931"/>
    <w:rsid w:val="007042C8"/>
    <w:rsid w:val="00707EC3"/>
    <w:rsid w:val="00715DA7"/>
    <w:rsid w:val="0071737F"/>
    <w:rsid w:val="0071758D"/>
    <w:rsid w:val="00723077"/>
    <w:rsid w:val="00726DDF"/>
    <w:rsid w:val="00735C27"/>
    <w:rsid w:val="00737AC7"/>
    <w:rsid w:val="007566A8"/>
    <w:rsid w:val="0076311E"/>
    <w:rsid w:val="00763B97"/>
    <w:rsid w:val="00764C3A"/>
    <w:rsid w:val="00766304"/>
    <w:rsid w:val="00776D82"/>
    <w:rsid w:val="00784E13"/>
    <w:rsid w:val="00787C92"/>
    <w:rsid w:val="00792480"/>
    <w:rsid w:val="00794923"/>
    <w:rsid w:val="00796AF5"/>
    <w:rsid w:val="007A44D6"/>
    <w:rsid w:val="007A786B"/>
    <w:rsid w:val="007B14BC"/>
    <w:rsid w:val="007B2A75"/>
    <w:rsid w:val="007B502E"/>
    <w:rsid w:val="007B5C02"/>
    <w:rsid w:val="007B6941"/>
    <w:rsid w:val="007C403C"/>
    <w:rsid w:val="007D426E"/>
    <w:rsid w:val="007E7B5D"/>
    <w:rsid w:val="007F3081"/>
    <w:rsid w:val="007F4425"/>
    <w:rsid w:val="007F5621"/>
    <w:rsid w:val="007F6183"/>
    <w:rsid w:val="008035C6"/>
    <w:rsid w:val="00804CE0"/>
    <w:rsid w:val="00806249"/>
    <w:rsid w:val="00807277"/>
    <w:rsid w:val="008127A2"/>
    <w:rsid w:val="008141F6"/>
    <w:rsid w:val="00814272"/>
    <w:rsid w:val="00814AE2"/>
    <w:rsid w:val="008174D5"/>
    <w:rsid w:val="008211DF"/>
    <w:rsid w:val="008230BE"/>
    <w:rsid w:val="00830604"/>
    <w:rsid w:val="00831188"/>
    <w:rsid w:val="00831D8D"/>
    <w:rsid w:val="00833A9E"/>
    <w:rsid w:val="00837438"/>
    <w:rsid w:val="00841393"/>
    <w:rsid w:val="00842DF7"/>
    <w:rsid w:val="008520FE"/>
    <w:rsid w:val="00852C15"/>
    <w:rsid w:val="008545D0"/>
    <w:rsid w:val="00855A24"/>
    <w:rsid w:val="0086017F"/>
    <w:rsid w:val="008634F2"/>
    <w:rsid w:val="00863B7F"/>
    <w:rsid w:val="008644A6"/>
    <w:rsid w:val="008660DC"/>
    <w:rsid w:val="00872F55"/>
    <w:rsid w:val="00876708"/>
    <w:rsid w:val="0087747E"/>
    <w:rsid w:val="008805CD"/>
    <w:rsid w:val="00890C63"/>
    <w:rsid w:val="00894FD3"/>
    <w:rsid w:val="008A14C3"/>
    <w:rsid w:val="008A15C6"/>
    <w:rsid w:val="008A3A78"/>
    <w:rsid w:val="008A45EA"/>
    <w:rsid w:val="008A4C1C"/>
    <w:rsid w:val="008B059F"/>
    <w:rsid w:val="008B429E"/>
    <w:rsid w:val="008C28FB"/>
    <w:rsid w:val="008D59B0"/>
    <w:rsid w:val="008D7E2F"/>
    <w:rsid w:val="008E18DD"/>
    <w:rsid w:val="008E24BD"/>
    <w:rsid w:val="008E2B5B"/>
    <w:rsid w:val="008E6710"/>
    <w:rsid w:val="008F2408"/>
    <w:rsid w:val="008F334D"/>
    <w:rsid w:val="008F4279"/>
    <w:rsid w:val="00915974"/>
    <w:rsid w:val="00915A4F"/>
    <w:rsid w:val="00915E2F"/>
    <w:rsid w:val="00915E96"/>
    <w:rsid w:val="00921FC5"/>
    <w:rsid w:val="00922F4C"/>
    <w:rsid w:val="009255A3"/>
    <w:rsid w:val="00930176"/>
    <w:rsid w:val="009310D2"/>
    <w:rsid w:val="0093336D"/>
    <w:rsid w:val="00936D09"/>
    <w:rsid w:val="0093711F"/>
    <w:rsid w:val="00944A13"/>
    <w:rsid w:val="00944EA1"/>
    <w:rsid w:val="00946ACE"/>
    <w:rsid w:val="00950FF7"/>
    <w:rsid w:val="00957585"/>
    <w:rsid w:val="00957B5C"/>
    <w:rsid w:val="0096454C"/>
    <w:rsid w:val="00967DE4"/>
    <w:rsid w:val="00976C7D"/>
    <w:rsid w:val="00996B7A"/>
    <w:rsid w:val="009A6547"/>
    <w:rsid w:val="009C1B62"/>
    <w:rsid w:val="009C2B91"/>
    <w:rsid w:val="009C33A9"/>
    <w:rsid w:val="009C5F14"/>
    <w:rsid w:val="009C6653"/>
    <w:rsid w:val="009E1B35"/>
    <w:rsid w:val="009E2920"/>
    <w:rsid w:val="009E5E38"/>
    <w:rsid w:val="009F2018"/>
    <w:rsid w:val="009F3324"/>
    <w:rsid w:val="009F7AE2"/>
    <w:rsid w:val="00A0123C"/>
    <w:rsid w:val="00A03D7F"/>
    <w:rsid w:val="00A049C9"/>
    <w:rsid w:val="00A13EE1"/>
    <w:rsid w:val="00A15D58"/>
    <w:rsid w:val="00A16964"/>
    <w:rsid w:val="00A200B8"/>
    <w:rsid w:val="00A2225D"/>
    <w:rsid w:val="00A3121B"/>
    <w:rsid w:val="00A44100"/>
    <w:rsid w:val="00A53EAD"/>
    <w:rsid w:val="00A54F5B"/>
    <w:rsid w:val="00A5757B"/>
    <w:rsid w:val="00A6147E"/>
    <w:rsid w:val="00A629D3"/>
    <w:rsid w:val="00A72B91"/>
    <w:rsid w:val="00A732B0"/>
    <w:rsid w:val="00A775C9"/>
    <w:rsid w:val="00A775D6"/>
    <w:rsid w:val="00A82ACF"/>
    <w:rsid w:val="00A85356"/>
    <w:rsid w:val="00A868C9"/>
    <w:rsid w:val="00A86B98"/>
    <w:rsid w:val="00A90106"/>
    <w:rsid w:val="00A9132F"/>
    <w:rsid w:val="00A92B77"/>
    <w:rsid w:val="00AA1116"/>
    <w:rsid w:val="00AA4F01"/>
    <w:rsid w:val="00AA6FC6"/>
    <w:rsid w:val="00AB372D"/>
    <w:rsid w:val="00AC397A"/>
    <w:rsid w:val="00AC4DEE"/>
    <w:rsid w:val="00AC7051"/>
    <w:rsid w:val="00AD6EF0"/>
    <w:rsid w:val="00AF01DE"/>
    <w:rsid w:val="00AF3BBB"/>
    <w:rsid w:val="00B032F7"/>
    <w:rsid w:val="00B035AC"/>
    <w:rsid w:val="00B05483"/>
    <w:rsid w:val="00B06AB2"/>
    <w:rsid w:val="00B17257"/>
    <w:rsid w:val="00B240E6"/>
    <w:rsid w:val="00B254C9"/>
    <w:rsid w:val="00B3079D"/>
    <w:rsid w:val="00B30A90"/>
    <w:rsid w:val="00B33CDE"/>
    <w:rsid w:val="00B33F0E"/>
    <w:rsid w:val="00B34579"/>
    <w:rsid w:val="00B460AE"/>
    <w:rsid w:val="00B46C8B"/>
    <w:rsid w:val="00B55981"/>
    <w:rsid w:val="00B646C1"/>
    <w:rsid w:val="00B65CBC"/>
    <w:rsid w:val="00B67EF6"/>
    <w:rsid w:val="00B70999"/>
    <w:rsid w:val="00B74D56"/>
    <w:rsid w:val="00B75AAE"/>
    <w:rsid w:val="00B870CD"/>
    <w:rsid w:val="00BA0FB5"/>
    <w:rsid w:val="00BA2678"/>
    <w:rsid w:val="00BA3FAF"/>
    <w:rsid w:val="00BB31D2"/>
    <w:rsid w:val="00BB3458"/>
    <w:rsid w:val="00BC2D00"/>
    <w:rsid w:val="00BC6901"/>
    <w:rsid w:val="00BD2DA6"/>
    <w:rsid w:val="00BD3947"/>
    <w:rsid w:val="00BF1A9B"/>
    <w:rsid w:val="00BF2324"/>
    <w:rsid w:val="00BF4159"/>
    <w:rsid w:val="00C014A2"/>
    <w:rsid w:val="00C01EAA"/>
    <w:rsid w:val="00C02526"/>
    <w:rsid w:val="00C02950"/>
    <w:rsid w:val="00C048D1"/>
    <w:rsid w:val="00C05BF8"/>
    <w:rsid w:val="00C10D14"/>
    <w:rsid w:val="00C15555"/>
    <w:rsid w:val="00C21DF0"/>
    <w:rsid w:val="00C3474E"/>
    <w:rsid w:val="00C4652A"/>
    <w:rsid w:val="00C52526"/>
    <w:rsid w:val="00C52910"/>
    <w:rsid w:val="00C63CAC"/>
    <w:rsid w:val="00C64715"/>
    <w:rsid w:val="00C707BA"/>
    <w:rsid w:val="00C737E4"/>
    <w:rsid w:val="00C75C9C"/>
    <w:rsid w:val="00C75F94"/>
    <w:rsid w:val="00C82F47"/>
    <w:rsid w:val="00C846B2"/>
    <w:rsid w:val="00C8529D"/>
    <w:rsid w:val="00C85C5E"/>
    <w:rsid w:val="00C917D0"/>
    <w:rsid w:val="00C917DA"/>
    <w:rsid w:val="00C935C3"/>
    <w:rsid w:val="00C95407"/>
    <w:rsid w:val="00C96CA8"/>
    <w:rsid w:val="00C978C0"/>
    <w:rsid w:val="00CA14AF"/>
    <w:rsid w:val="00CA165C"/>
    <w:rsid w:val="00CB546C"/>
    <w:rsid w:val="00CC4B45"/>
    <w:rsid w:val="00CC5A4B"/>
    <w:rsid w:val="00CD1619"/>
    <w:rsid w:val="00CE03EA"/>
    <w:rsid w:val="00CE392F"/>
    <w:rsid w:val="00CE452B"/>
    <w:rsid w:val="00CE5D36"/>
    <w:rsid w:val="00CE710A"/>
    <w:rsid w:val="00CF0807"/>
    <w:rsid w:val="00CF498D"/>
    <w:rsid w:val="00CF7639"/>
    <w:rsid w:val="00D0230E"/>
    <w:rsid w:val="00D10FA7"/>
    <w:rsid w:val="00D1117A"/>
    <w:rsid w:val="00D15A97"/>
    <w:rsid w:val="00D20CF0"/>
    <w:rsid w:val="00D22266"/>
    <w:rsid w:val="00D247A8"/>
    <w:rsid w:val="00D26E79"/>
    <w:rsid w:val="00D40B07"/>
    <w:rsid w:val="00D42EDC"/>
    <w:rsid w:val="00D4666E"/>
    <w:rsid w:val="00D46EA8"/>
    <w:rsid w:val="00D47810"/>
    <w:rsid w:val="00D548CA"/>
    <w:rsid w:val="00D6036B"/>
    <w:rsid w:val="00D62D7E"/>
    <w:rsid w:val="00D634EC"/>
    <w:rsid w:val="00D669B9"/>
    <w:rsid w:val="00D80CC5"/>
    <w:rsid w:val="00D90855"/>
    <w:rsid w:val="00D97FAC"/>
    <w:rsid w:val="00DA5174"/>
    <w:rsid w:val="00DB0B15"/>
    <w:rsid w:val="00DB2F3E"/>
    <w:rsid w:val="00DB654E"/>
    <w:rsid w:val="00DC004F"/>
    <w:rsid w:val="00DC0826"/>
    <w:rsid w:val="00DC23F3"/>
    <w:rsid w:val="00DC4F0A"/>
    <w:rsid w:val="00DD4C75"/>
    <w:rsid w:val="00DD548F"/>
    <w:rsid w:val="00DE26FD"/>
    <w:rsid w:val="00DE29D8"/>
    <w:rsid w:val="00DE79B0"/>
    <w:rsid w:val="00E01CA7"/>
    <w:rsid w:val="00E036AA"/>
    <w:rsid w:val="00E04887"/>
    <w:rsid w:val="00E0622F"/>
    <w:rsid w:val="00E1161C"/>
    <w:rsid w:val="00E13B2C"/>
    <w:rsid w:val="00E24F78"/>
    <w:rsid w:val="00E27CE4"/>
    <w:rsid w:val="00E52FF3"/>
    <w:rsid w:val="00E56CFF"/>
    <w:rsid w:val="00E5799E"/>
    <w:rsid w:val="00E57C17"/>
    <w:rsid w:val="00E60731"/>
    <w:rsid w:val="00E607BC"/>
    <w:rsid w:val="00E65F56"/>
    <w:rsid w:val="00E65F64"/>
    <w:rsid w:val="00E74C42"/>
    <w:rsid w:val="00E76915"/>
    <w:rsid w:val="00E77180"/>
    <w:rsid w:val="00E77986"/>
    <w:rsid w:val="00E779A0"/>
    <w:rsid w:val="00E85052"/>
    <w:rsid w:val="00E870EF"/>
    <w:rsid w:val="00E91181"/>
    <w:rsid w:val="00E95081"/>
    <w:rsid w:val="00E956BA"/>
    <w:rsid w:val="00E967A1"/>
    <w:rsid w:val="00EA778D"/>
    <w:rsid w:val="00EA77C2"/>
    <w:rsid w:val="00EB4FDE"/>
    <w:rsid w:val="00EB63AD"/>
    <w:rsid w:val="00EC2D9E"/>
    <w:rsid w:val="00EC4FCD"/>
    <w:rsid w:val="00EC519F"/>
    <w:rsid w:val="00EC5896"/>
    <w:rsid w:val="00ED065F"/>
    <w:rsid w:val="00ED309C"/>
    <w:rsid w:val="00ED4ECC"/>
    <w:rsid w:val="00EE10CE"/>
    <w:rsid w:val="00EF1CD5"/>
    <w:rsid w:val="00EF679C"/>
    <w:rsid w:val="00EF6F0C"/>
    <w:rsid w:val="00F070F8"/>
    <w:rsid w:val="00F10FAF"/>
    <w:rsid w:val="00F15916"/>
    <w:rsid w:val="00F167B2"/>
    <w:rsid w:val="00F178FB"/>
    <w:rsid w:val="00F21B80"/>
    <w:rsid w:val="00F246A2"/>
    <w:rsid w:val="00F3383D"/>
    <w:rsid w:val="00F34D57"/>
    <w:rsid w:val="00F4242C"/>
    <w:rsid w:val="00F425F1"/>
    <w:rsid w:val="00F47830"/>
    <w:rsid w:val="00F50C49"/>
    <w:rsid w:val="00F53800"/>
    <w:rsid w:val="00F56CC5"/>
    <w:rsid w:val="00F61186"/>
    <w:rsid w:val="00F615EF"/>
    <w:rsid w:val="00F6435F"/>
    <w:rsid w:val="00F6460C"/>
    <w:rsid w:val="00F70126"/>
    <w:rsid w:val="00F82582"/>
    <w:rsid w:val="00F873CC"/>
    <w:rsid w:val="00F97C3D"/>
    <w:rsid w:val="00F97F63"/>
    <w:rsid w:val="00FA2668"/>
    <w:rsid w:val="00FA52A1"/>
    <w:rsid w:val="00FA662C"/>
    <w:rsid w:val="00FA68E6"/>
    <w:rsid w:val="00FC6427"/>
    <w:rsid w:val="00FD3073"/>
    <w:rsid w:val="00FD3CEC"/>
    <w:rsid w:val="00FD7739"/>
    <w:rsid w:val="00FE0F87"/>
    <w:rsid w:val="00FE29E8"/>
    <w:rsid w:val="00FF674F"/>
    <w:rsid w:val="00FF69B0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85316"/>
  <w15:chartTrackingRefBased/>
  <w15:docId w15:val="{B038ECF7-5B0F-4462-B022-809677052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0E6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4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426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86B9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F2D8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2D8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92B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584A8E"/>
    <w:rPr>
      <w:b/>
      <w:bCs/>
    </w:rPr>
  </w:style>
  <w:style w:type="paragraph" w:styleId="a9">
    <w:name w:val="header"/>
    <w:basedOn w:val="a"/>
    <w:link w:val="aa"/>
    <w:uiPriority w:val="99"/>
    <w:unhideWhenUsed/>
    <w:rsid w:val="007B5C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B5C02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7B5C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B5C02"/>
    <w:rPr>
      <w:rFonts w:ascii="Times New Roman" w:hAnsi="Times New Roman"/>
      <w:sz w:val="24"/>
    </w:rPr>
  </w:style>
  <w:style w:type="paragraph" w:styleId="2">
    <w:name w:val="Body Text 2"/>
    <w:basedOn w:val="a"/>
    <w:link w:val="20"/>
    <w:rsid w:val="00647863"/>
    <w:pPr>
      <w:spacing w:after="120" w:line="480" w:lineRule="auto"/>
      <w:ind w:firstLine="0"/>
      <w:jc w:val="left"/>
    </w:pPr>
    <w:rPr>
      <w:rFonts w:eastAsia="Times New Roman" w:cs="Times New Roman"/>
      <w:sz w:val="28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647863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d">
    <w:name w:val="footnote text"/>
    <w:basedOn w:val="a"/>
    <w:link w:val="ae"/>
    <w:uiPriority w:val="99"/>
    <w:semiHidden/>
    <w:unhideWhenUsed/>
    <w:rsid w:val="00665C19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65C19"/>
    <w:rPr>
      <w:rFonts w:ascii="Times New Roman" w:hAnsi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665C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5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080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21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75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08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3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8030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10E8F-760F-4C6B-B0FE-CF611A5F0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1500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Слюсарев Владимир Юрьевич</cp:lastModifiedBy>
  <cp:revision>4</cp:revision>
  <cp:lastPrinted>2019-11-21T13:00:00Z</cp:lastPrinted>
  <dcterms:created xsi:type="dcterms:W3CDTF">2021-03-29T10:33:00Z</dcterms:created>
  <dcterms:modified xsi:type="dcterms:W3CDTF">2021-03-29T10:36:00Z</dcterms:modified>
</cp:coreProperties>
</file>