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0"/>
        <w:jc w:val="left"/>
      </w:pPr>
      <w:r>
        <w:rPr>
          <w:lang w:eastAsia="ru-RU"/>
        </w:rPr>
      </w:r>
    </w:p>
    <w:p>
      <w:pPr>
        <w:spacing w:after="120"/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ПУБЛИЧНАЯ ОФЕРТА</w:t>
      </w:r>
    </w:p>
    <w:p>
      <w:pPr>
        <w:spacing w:after="120"/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заключении договора на оказание услуг </w:t>
      </w:r>
      <w:r>
        <w:rPr>
          <w:rFonts w:cs="Times New Roman"/>
          <w:szCs w:val="28"/>
        </w:rPr>
        <w:t xml:space="preserve">по проведению межлабораторных сличительных испытаний (МСИ)</w:t>
      </w:r>
    </w:p>
    <w:p>
      <w:pPr>
        <w:spacing w:before="0"/>
        <w:rPr>
          <w:rFonts w:cs="Times New Roman"/>
          <w:highlight w:val="none"/>
        </w:rPr>
      </w:pPr>
      <w:r>
        <w:rPr>
          <w:rFonts w:cs="Times New Roman"/>
          <w:szCs w:val="28"/>
        </w:rPr>
        <w:t xml:space="preserve">Настоящая публичная оферта (далее - «Оферта») в соответствии с пунктом 2 стать</w:t>
      </w:r>
      <w:r>
        <w:rPr>
          <w:rFonts w:cs="Times New Roman"/>
          <w:szCs w:val="28"/>
        </w:rPr>
        <w:t xml:space="preserve">и</w:t>
      </w:r>
      <w:r>
        <w:rPr>
          <w:rFonts w:cs="Times New Roman"/>
          <w:szCs w:val="28"/>
        </w:rPr>
        <w:t xml:space="preserve"> 437 Гражданского кодекса Российской Федерации является официальным предложением Автономной некоммерческой организации «Российская система качества» (Роскачество) </w:t>
      </w:r>
      <w:r>
        <w:rPr>
          <w:rFonts w:cs="Times New Roman"/>
          <w:szCs w:val="28"/>
        </w:rPr>
        <w:t xml:space="preserve"> (далее - «Исполнитель»),</w:t>
      </w:r>
      <w:r>
        <w:rPr>
          <w:rFonts w:cs="Times New Roman"/>
          <w:szCs w:val="28"/>
        </w:rPr>
        <w:t xml:space="preserve"> на основании </w:t>
      </w:r>
      <w:r>
        <w:rPr>
          <w:rFonts w:cs="Times New Roman"/>
          <w:szCs w:val="28"/>
        </w:rPr>
        <w:t xml:space="preserve">Аттестата аккредитации № РОСС </w:t>
      </w:r>
      <w:r>
        <w:rPr>
          <w:rFonts w:cs="Times New Roman"/>
          <w:szCs w:val="28"/>
          <w:lang w:val="en-US"/>
        </w:rPr>
        <w:t xml:space="preserve">RU</w:t>
      </w:r>
      <w:r>
        <w:rPr>
          <w:rFonts w:cs="Times New Roman"/>
          <w:szCs w:val="28"/>
        </w:rPr>
        <w:t xml:space="preserve">.0001.514113</w:t>
      </w:r>
      <w:r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 xml:space="preserve">выданно</w:t>
      </w:r>
      <w:r>
        <w:rPr>
          <w:rFonts w:cs="Times New Roman"/>
          <w:szCs w:val="28"/>
        </w:rPr>
        <w:t xml:space="preserve">го</w:t>
      </w:r>
      <w:r>
        <w:rPr>
          <w:rFonts w:cs="Times New Roman"/>
          <w:szCs w:val="28"/>
        </w:rPr>
        <w:t xml:space="preserve"> Федеральной службой по </w:t>
      </w:r>
      <w:r>
        <w:rPr>
          <w:rFonts w:cs="Times New Roman"/>
          <w:szCs w:val="28"/>
        </w:rPr>
        <w:t xml:space="preserve">аккредитации</w:t>
      </w:r>
      <w:r>
        <w:rPr>
          <w:rFonts w:cs="Times New Roman"/>
          <w:szCs w:val="28"/>
        </w:rPr>
        <w:t xml:space="preserve">, в лице Заместителя Руководителя Саратцевой Елены Александровны, действующей на основании</w:t>
      </w:r>
      <w:r>
        <w:rPr>
          <w:rFonts w:cs="Times New Roman"/>
          <w:szCs w:val="28"/>
        </w:rPr>
        <w:t xml:space="preserve"> доверенности ......</w:t>
      </w:r>
      <w:r>
        <w:rPr>
          <w:rFonts w:cs="Times New Roman"/>
          <w:szCs w:val="28"/>
        </w:rPr>
        <w:t xml:space="preserve"> с Уставом Роскачества, заключ</w:t>
      </w:r>
      <w:r>
        <w:rPr>
          <w:rFonts w:cs="Times New Roman"/>
          <w:szCs w:val="28"/>
        </w:rPr>
        <w:t xml:space="preserve">и</w:t>
      </w:r>
      <w:r>
        <w:rPr>
          <w:rFonts w:cs="Times New Roman"/>
          <w:szCs w:val="28"/>
        </w:rPr>
        <w:t xml:space="preserve">ть с любым юридическим лицом, а также индивидуальным предпринимателем (да</w:t>
      </w:r>
      <w:bookmarkStart w:id="0" w:name="_GoBack"/>
      <w:bookmarkEnd w:id="0"/>
      <w:r>
        <w:rPr>
          <w:rFonts w:cs="Times New Roman"/>
          <w:szCs w:val="28"/>
        </w:rPr>
        <w:t xml:space="preserve">лее - «Заказчиком») договор на оказание услуг </w:t>
      </w:r>
      <w:r>
        <w:rPr>
          <w:rFonts w:cs="Times New Roman"/>
          <w:szCs w:val="28"/>
        </w:rPr>
        <w:t xml:space="preserve">по проведению </w:t>
      </w:r>
      <w:r>
        <w:rPr>
          <w:rFonts w:cs="Times New Roman"/>
          <w:szCs w:val="28"/>
        </w:rPr>
        <w:t xml:space="preserve">межлабораторных сличительных испытаний (далее - МСИ)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</w:r>
      <w:r>
        <w:rPr>
          <w:rFonts w:cs="Times New Roman"/>
          <w:szCs w:val="28"/>
        </w:rPr>
        <w:t xml:space="preserve">(далее </w:t>
      </w:r>
      <w:r>
        <w:rPr>
          <w:rFonts w:cs="Times New Roman"/>
          <w:szCs w:val="28"/>
        </w:rPr>
        <w:t xml:space="preserve">– </w:t>
      </w:r>
      <w:r>
        <w:rPr>
          <w:rFonts w:cs="Times New Roman"/>
          <w:szCs w:val="28"/>
        </w:rPr>
        <w:t xml:space="preserve">«Договор») </w:t>
      </w:r>
      <w:r>
        <w:rPr>
          <w:rFonts w:cs="Times New Roman"/>
          <w:szCs w:val="28"/>
        </w:rPr>
      </w:r>
      <w:r>
        <w:rPr>
          <w:rFonts w:cs="Times New Roman"/>
          <w:szCs w:val="28"/>
        </w:rPr>
        <w:t xml:space="preserve">в соответствии с областью аккредитации</w:t>
      </w:r>
      <w:r>
        <w:rPr>
          <w:rFonts w:cs="Times New Roman"/>
          <w:szCs w:val="28"/>
        </w:rPr>
        <w:t xml:space="preserve"> или вне области аккредитации (при наличии таких раундов в Графике проведения МСИ на текущий год (далее – График). Область аккредитации приведена</w:t>
      </w:r>
      <w:r>
        <w:rPr>
          <w:rFonts w:cs="Times New Roman"/>
          <w:szCs w:val="28"/>
        </w:rPr>
        <w:t xml:space="preserve"> в Приложении № 1 к</w:t>
      </w:r>
      <w:r>
        <w:rPr>
          <w:rFonts w:cs="Times New Roman"/>
          <w:szCs w:val="28"/>
        </w:rPr>
        <w:t xml:space="preserve"> настоящей </w:t>
      </w:r>
      <w:r>
        <w:rPr>
          <w:rFonts w:cs="Times New Roman"/>
          <w:szCs w:val="28"/>
        </w:rPr>
        <w:t xml:space="preserve">О</w:t>
      </w:r>
      <w:r>
        <w:rPr>
          <w:rFonts w:cs="Times New Roman"/>
          <w:szCs w:val="28"/>
        </w:rPr>
        <w:t xml:space="preserve">ферте</w:t>
      </w:r>
      <w:r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 xml:space="preserve">на условиях, пре</w:t>
      </w:r>
      <w:r>
        <w:rPr>
          <w:rFonts w:cs="Times New Roman"/>
          <w:szCs w:val="28"/>
        </w:rPr>
        <w:t xml:space="preserve">дусмотренных настоящей Офертой</w:t>
      </w:r>
      <w:r>
        <w:rPr>
          <w:rFonts w:cs="Times New Roman"/>
          <w:szCs w:val="28"/>
        </w:rPr>
        <w:t xml:space="preserve"> и Договором</w:t>
      </w:r>
      <w:r>
        <w:rPr>
          <w:rFonts w:cs="Times New Roman"/>
          <w:szCs w:val="28"/>
        </w:rPr>
        <w:t xml:space="preserve">.</w:t>
      </w:r>
    </w:p>
    <w:p>
      <w:pPr>
        <w:spacing w:before="0"/>
        <w:rPr>
          <w:rFonts w:cs="Times New Roman"/>
        </w:rPr>
      </w:pPr>
      <w:r>
        <w:rPr>
          <w:rFonts w:cs="Times New Roman"/>
          <w:szCs w:val="28"/>
          <w:highlight w:val="none"/>
        </w:rPr>
      </w:r>
      <w:r>
        <w:rPr>
          <w:rFonts w:cs="Times New Roman"/>
          <w:szCs w:val="28"/>
          <w:highlight w:val="none"/>
        </w:rPr>
      </w:r>
    </w:p>
    <w:p>
      <w:pPr>
        <w:spacing w:before="0"/>
        <w:ind w:firstLine="0"/>
        <w:jc w:val="center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ОБЩИЕ ПОЛОЖЕНИЯ</w:t>
      </w:r>
    </w:p>
    <w:p>
      <w:pPr>
        <w:spacing w:befor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Оферта вступает </w:t>
      </w:r>
      <w:r>
        <w:rPr>
          <w:rFonts w:cs="Times New Roman"/>
          <w:szCs w:val="28"/>
        </w:rPr>
        <w:t xml:space="preserve">в силу с момента ее размещения на сайте Исполнителя в сети Интернет по адресу</w:t>
      </w:r>
      <w:r>
        <w:rPr>
          <w:rFonts w:cs="Times New Roman"/>
          <w:szCs w:val="28"/>
        </w:rPr>
        <w:t xml:space="preserve">: </w:t>
      </w:r>
      <w:r>
        <w:rPr>
          <w:rFonts w:cs="Times New Roman"/>
          <w:szCs w:val="28"/>
        </w:rPr>
        <w:t xml:space="preserve">www</w:t>
      </w:r>
      <w:r>
        <w:rPr>
          <w:rFonts w:cs="Times New Roman"/>
          <w:szCs w:val="28"/>
        </w:rPr>
        <w:t xml:space="preserve">.</w:t>
      </w:r>
      <w:r>
        <w:rPr>
          <w:rFonts w:cs="Times New Roman"/>
          <w:szCs w:val="28"/>
          <w:lang w:val="en-US"/>
        </w:rPr>
        <w:t xml:space="preserve">roskachestvo.gov</w:t>
      </w:r>
      <w:r>
        <w:rPr>
          <w:rFonts w:cs="Times New Roman"/>
          <w:szCs w:val="28"/>
        </w:rPr>
        <w:t xml:space="preserve">.</w:t>
      </w:r>
      <w:r>
        <w:rPr>
          <w:rFonts w:cs="Times New Roman"/>
          <w:szCs w:val="28"/>
        </w:rPr>
        <w:t xml:space="preserve">ru</w:t>
      </w:r>
      <w:r>
        <w:rPr>
          <w:rFonts w:cs="Times New Roman"/>
          <w:szCs w:val="28"/>
        </w:rPr>
        <w:t xml:space="preserve"> (далее - «Сайт»), Срок действия настоящей оферты ограничен. Исполнитель оставляет за собой право внести изменения в условия О</w:t>
      </w:r>
      <w:r>
        <w:rPr>
          <w:rFonts w:cs="Times New Roman"/>
          <w:szCs w:val="28"/>
        </w:rPr>
        <w:t xml:space="preserve">ферты и/или отозвать Оферту в любой момент по своему усмотрению. Изменения, внесенные Исполнителем в Оферту, вступают в силу с момента размещения изменений на Сайте, если иной срок вступления изменений в силу не определен дополнительно при таком размещении</w:t>
      </w:r>
      <w:r>
        <w:rPr>
          <w:rFonts w:cs="Times New Roman"/>
          <w:szCs w:val="28"/>
        </w:rPr>
        <w:t xml:space="preserve"> изменений</w:t>
      </w:r>
      <w:r>
        <w:rPr>
          <w:rFonts w:cs="Times New Roman"/>
          <w:szCs w:val="28"/>
        </w:rPr>
        <w:t xml:space="preserve">. </w:t>
      </w:r>
    </w:p>
    <w:p>
      <w:pPr>
        <w:spacing w:before="0"/>
        <w:rPr>
          <w:rFonts w:cs="Times New Roman"/>
          <w:highlight w:val="none"/>
        </w:rPr>
      </w:pPr>
      <w:r>
        <w:rPr>
          <w:rFonts w:cs="Times New Roman"/>
          <w:szCs w:val="28"/>
        </w:rPr>
        <w:t xml:space="preserve">Настоящая Оферта </w:t>
      </w:r>
      <w:r>
        <w:rPr>
          <w:rFonts w:cs="Times New Roman"/>
          <w:szCs w:val="28"/>
        </w:rPr>
        <w:t xml:space="preserve">действует до</w:t>
      </w:r>
      <w:r>
        <w:rPr>
          <w:rFonts w:cs="Times New Roman"/>
          <w:szCs w:val="28"/>
        </w:rPr>
        <w:t xml:space="preserve"> </w:t>
      </w:r>
      <w:sdt>
        <w:sdtPr>
          <w15:appearance w15:val="boundingBox"/>
          <w:id w:val="-1475522730"/>
          <w:placeholder>
            <w:docPart w:val="4E816B9C22694F5ABC8D248EF413FFDD"/>
          </w:placeholder>
          <w:rPr>
            <w:rFonts w:cs="Times New Roman"/>
            <w:szCs w:val="28"/>
          </w:rPr>
        </w:sdtPr>
        <w:sdtContent>
          <w:r>
            <w:rPr>
              <w:rFonts w:cs="Times New Roman"/>
              <w:szCs w:val="28"/>
            </w:rPr>
            <w:t xml:space="preserve">31</w:t>
          </w:r>
          <w:r>
            <w:rPr>
              <w:rFonts w:cs="Times New Roman"/>
              <w:szCs w:val="28"/>
            </w:rPr>
            <w:t xml:space="preserve"> </w:t>
          </w:r>
          <w:r>
            <w:rPr>
              <w:rFonts w:cs="Times New Roman"/>
              <w:szCs w:val="28"/>
            </w:rPr>
            <w:t xml:space="preserve">декабря</w:t>
          </w:r>
          <w:r>
            <w:rPr>
              <w:rFonts w:cs="Times New Roman"/>
              <w:szCs w:val="28"/>
            </w:rPr>
            <w:t xml:space="preserve"> 20</w:t>
          </w:r>
          <w:r>
            <w:rPr>
              <w:rFonts w:cs="Times New Roman"/>
              <w:szCs w:val="28"/>
              <w:lang w:val="en-US"/>
            </w:rPr>
            <w:t xml:space="preserve">23 </w:t>
          </w:r>
          <w:r>
            <w:rPr>
              <w:rFonts w:cs="Times New Roman"/>
              <w:szCs w:val="28"/>
            </w:rPr>
            <w:t xml:space="preserve">года</w:t>
          </w:r>
        </w:sdtContent>
      </w:sdt>
      <w:r>
        <w:rPr>
          <w:rFonts w:cs="Times New Roman"/>
          <w:szCs w:val="28"/>
        </w:rPr>
        <w:t xml:space="preserve"> или</w:t>
      </w:r>
      <w:r>
        <w:rPr>
          <w:rFonts w:cs="Times New Roman"/>
          <w:szCs w:val="28"/>
        </w:rPr>
        <w:t xml:space="preserve"> до</w:t>
      </w:r>
      <w:r>
        <w:rPr>
          <w:rFonts w:cs="Times New Roman"/>
          <w:szCs w:val="28"/>
        </w:rPr>
        <w:t xml:space="preserve"> даты</w:t>
      </w:r>
      <w:r>
        <w:rPr>
          <w:rFonts w:cs="Times New Roman"/>
          <w:szCs w:val="28"/>
        </w:rPr>
        <w:t xml:space="preserve"> размещения на Сайте официального извещения об е</w:t>
      </w:r>
      <w:r>
        <w:rPr>
          <w:rFonts w:cs="Times New Roman"/>
          <w:szCs w:val="28"/>
        </w:rPr>
        <w:t xml:space="preserve">ё</w:t>
      </w:r>
      <w:r>
        <w:rPr>
          <w:rFonts w:cs="Times New Roman"/>
          <w:szCs w:val="28"/>
        </w:rPr>
        <w:t xml:space="preserve"> отзыве.</w:t>
      </w:r>
    </w:p>
    <w:p>
      <w:pPr>
        <w:spacing w:before="0"/>
        <w:rPr>
          <w:rFonts w:cs="Times New Roman"/>
        </w:rPr>
      </w:pPr>
      <w:r>
        <w:rPr>
          <w:rFonts w:cs="Times New Roman"/>
          <w:szCs w:val="28"/>
          <w:highlight w:val="none"/>
        </w:rPr>
      </w:r>
      <w:r>
        <w:rPr>
          <w:rFonts w:cs="Times New Roman"/>
          <w:szCs w:val="28"/>
          <w:highlight w:val="none"/>
        </w:rPr>
      </w:r>
    </w:p>
    <w:p>
      <w:pPr>
        <w:spacing w:before="0"/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ПОРЯДОК ЗАКЛЮЧЕНИЯ ДОГОВОРА</w:t>
      </w:r>
    </w:p>
    <w:p>
      <w:pPr>
        <w:spacing w:before="0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 xml:space="preserve">В соответствии со ст</w:t>
      </w:r>
      <w:r>
        <w:rPr>
          <w:rFonts w:cs="Times New Roman"/>
          <w:szCs w:val="28"/>
        </w:rPr>
        <w:t xml:space="preserve">атьями</w:t>
      </w:r>
      <w:r>
        <w:rPr>
          <w:rFonts w:cs="Times New Roman"/>
          <w:szCs w:val="28"/>
        </w:rPr>
        <w:t xml:space="preserve"> 434, 435, 438 </w:t>
      </w:r>
      <w:r>
        <w:rPr>
          <w:rFonts w:cs="Times New Roman"/>
          <w:szCs w:val="28"/>
        </w:rPr>
        <w:t xml:space="preserve">Гражданского кодекса Российской Федерации </w:t>
      </w:r>
      <w:r>
        <w:rPr>
          <w:rFonts w:cs="Times New Roman"/>
          <w:szCs w:val="28"/>
        </w:rPr>
        <w:t xml:space="preserve">Договор заключается путем акцепта Оферты Заказчиком, то есть выражением полного и безоговор</w:t>
      </w:r>
      <w:r>
        <w:rPr>
          <w:rFonts w:cs="Times New Roman"/>
          <w:szCs w:val="28"/>
        </w:rPr>
        <w:t xml:space="preserve">очного принятия условий Оферты.</w:t>
      </w:r>
    </w:p>
    <w:p>
      <w:pPr>
        <w:spacing w:before="0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 xml:space="preserve">Акцептом является выполнение Заказчиком </w:t>
      </w:r>
      <w:r>
        <w:rPr>
          <w:rFonts w:cs="Times New Roman"/>
          <w:szCs w:val="28"/>
        </w:rPr>
        <w:t xml:space="preserve">всех нижеприведенных </w:t>
      </w:r>
      <w:r>
        <w:rPr>
          <w:rFonts w:cs="Times New Roman"/>
          <w:szCs w:val="28"/>
        </w:rPr>
        <w:t xml:space="preserve">действий:</w:t>
      </w:r>
    </w:p>
    <w:p>
      <w:pPr>
        <w:spacing w:befor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- заполнение Заявки на </w:t>
      </w:r>
      <w:r>
        <w:rPr>
          <w:rFonts w:cs="Times New Roman"/>
          <w:szCs w:val="28"/>
        </w:rPr>
        <w:t xml:space="preserve">оказание услуг</w:t>
      </w:r>
      <w:r>
        <w:rPr>
          <w:rFonts w:cs="Times New Roman"/>
          <w:szCs w:val="28"/>
        </w:rPr>
        <w:t xml:space="preserve"> (далее –</w:t>
      </w:r>
      <w:r>
        <w:rPr>
          <w:rFonts w:cs="Times New Roman"/>
          <w:szCs w:val="28"/>
        </w:rPr>
        <w:t xml:space="preserve"> «Заявка») в соответствии с формой, </w:t>
      </w:r>
      <w:r>
        <w:rPr>
          <w:rFonts w:cs="Times New Roman"/>
          <w:szCs w:val="28"/>
        </w:rPr>
        <w:t xml:space="preserve">(приложение № </w:t>
      </w:r>
      <w:r>
        <w:rPr>
          <w:rFonts w:cs="Times New Roman"/>
          <w:szCs w:val="28"/>
          <w:lang w:val="en-US"/>
        </w:rPr>
        <w:t xml:space="preserve">2</w:t>
      </w:r>
      <w:r>
        <w:rPr>
          <w:rFonts w:cs="Times New Roman"/>
          <w:szCs w:val="28"/>
        </w:rPr>
        <w:t xml:space="preserve"> к </w:t>
      </w:r>
      <w:r>
        <w:rPr>
          <w:rFonts w:cs="Times New Roman"/>
          <w:szCs w:val="28"/>
        </w:rPr>
        <w:t xml:space="preserve">Договору</w:t>
      </w:r>
      <w:r>
        <w:rPr>
          <w:rFonts w:cs="Times New Roman"/>
          <w:szCs w:val="28"/>
        </w:rPr>
        <w:t xml:space="preserve">)</w:t>
      </w:r>
      <w:r>
        <w:rPr>
          <w:rFonts w:cs="Times New Roman"/>
          <w:szCs w:val="28"/>
        </w:rPr>
        <w:t xml:space="preserve">;</w:t>
      </w:r>
    </w:p>
    <w:p>
      <w:pPr>
        <w:spacing w:befor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</w:t>
      </w:r>
      <w:r>
        <w:rPr>
          <w:rFonts w:cs="Times New Roman"/>
          <w:szCs w:val="28"/>
        </w:rPr>
        <w:t xml:space="preserve"> отправк</w:t>
      </w:r>
      <w:r>
        <w:rPr>
          <w:rFonts w:cs="Times New Roman"/>
          <w:szCs w:val="28"/>
        </w:rPr>
        <w:t xml:space="preserve">ой</w:t>
      </w:r>
      <w:r>
        <w:rPr>
          <w:rFonts w:cs="Times New Roman"/>
          <w:szCs w:val="28"/>
        </w:rPr>
        <w:t xml:space="preserve"> Заявки</w:t>
      </w:r>
      <w:r>
        <w:rPr>
          <w:rFonts w:cs="Times New Roman"/>
          <w:szCs w:val="28"/>
        </w:rPr>
        <w:t xml:space="preserve">, подписанной Заказчиком,</w:t>
      </w:r>
      <w:r>
        <w:rPr>
          <w:rFonts w:cs="Times New Roman"/>
          <w:szCs w:val="28"/>
        </w:rPr>
        <w:t xml:space="preserve"> Исполнителю</w:t>
      </w:r>
      <w:r>
        <w:rPr>
          <w:rFonts w:cs="Times New Roman"/>
          <w:szCs w:val="28"/>
        </w:rPr>
        <w:t xml:space="preserve"> по адресу электронной почты: </w:t>
      </w:r>
      <w:sdt>
        <w:sdtPr>
          <w15:appearance w15:val="boundingBox"/>
          <w:id w:val="-1871913312"/>
          <w:placeholder>
            <w:docPart w:val="4E816B9C22694F5ABC8D248EF413FFDD"/>
          </w:placeholder>
          <w:rPr>
            <w:rFonts w:cs="Times New Roman"/>
            <w:szCs w:val="28"/>
          </w:rPr>
        </w:sdtPr>
        <w:sdtContent>
          <w:r>
            <w:rPr>
              <w:rFonts w:cs="Times New Roman"/>
              <w:szCs w:val="28"/>
              <w:lang w:val="en-US"/>
            </w:rPr>
            <w:t xml:space="preserve">msi@roskachestvo.gov.ru</w:t>
          </w:r>
          <w:r>
            <w:rPr>
              <w:rFonts w:cs="Times New Roman"/>
              <w:szCs w:val="28"/>
              <w:lang w:val="en-US"/>
            </w:rPr>
          </w:r>
        </w:sdtContent>
      </w:sdt>
      <w:r>
        <w:rPr>
          <w:rFonts w:cs="Times New Roman"/>
          <w:szCs w:val="28"/>
        </w:rPr>
        <w:t xml:space="preserve">; </w:t>
      </w:r>
    </w:p>
    <w:p>
      <w:pPr>
        <w:spacing w:befor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</w:t>
      </w:r>
      <w:r>
        <w:rPr>
          <w:rFonts w:cs="Times New Roman"/>
          <w:szCs w:val="28"/>
        </w:rPr>
        <w:t xml:space="preserve"> оплат</w:t>
      </w:r>
      <w:r>
        <w:rPr>
          <w:rFonts w:cs="Times New Roman"/>
          <w:szCs w:val="28"/>
        </w:rPr>
        <w:t xml:space="preserve">ой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полной стоимости </w:t>
      </w:r>
      <w:r>
        <w:rPr>
          <w:rFonts w:cs="Times New Roman"/>
          <w:szCs w:val="28"/>
        </w:rPr>
        <w:t xml:space="preserve">услуг по выставленному Исполнителем счету. </w:t>
      </w:r>
    </w:p>
    <w:p>
      <w:pPr>
        <w:spacing w:befor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Заявка </w:t>
      </w:r>
      <w:r>
        <w:rPr>
          <w:rFonts w:cs="Times New Roman"/>
          <w:szCs w:val="28"/>
        </w:rPr>
        <w:t xml:space="preserve">должна быть направлена Заказчиком на электронную почту Исполнителя не </w:t>
      </w:r>
      <w:r>
        <w:rPr>
          <w:rFonts w:cs="Times New Roman"/>
          <w:szCs w:val="28"/>
        </w:rPr>
        <w:t xml:space="preserve">позднее,</w:t>
      </w:r>
      <w:r>
        <w:rPr>
          <w:rFonts w:cs="Times New Roman"/>
          <w:szCs w:val="28"/>
        </w:rPr>
        <w:t xml:space="preserve"> чем за </w:t>
      </w:r>
      <w:sdt>
        <w:sdtPr>
          <w15:appearance w15:val="boundingBox"/>
          <w:id w:val="-994645921"/>
          <w:placeholder>
            <w:docPart w:val="4E816B9C22694F5ABC8D248EF413FFDD"/>
          </w:placeholder>
          <w:rPr>
            <w:rFonts w:cs="Times New Roman"/>
            <w:szCs w:val="28"/>
          </w:rPr>
        </w:sdtPr>
        <w:sdtContent>
          <w:r>
            <w:rPr>
              <w:rFonts w:cs="Times New Roman"/>
              <w:szCs w:val="28"/>
            </w:rPr>
            <w:t xml:space="preserve">15</w:t>
          </w:r>
        </w:sdtContent>
      </w:sdt>
      <w:r>
        <w:rPr>
          <w:rFonts w:cs="Times New Roman"/>
          <w:szCs w:val="28"/>
        </w:rPr>
        <w:t xml:space="preserve"> рабочих дней до </w:t>
      </w:r>
      <w:r>
        <w:rPr>
          <w:rFonts w:cs="Times New Roman"/>
          <w:szCs w:val="28"/>
        </w:rPr>
        <w:t xml:space="preserve">даты истечения </w:t>
      </w:r>
      <w:r>
        <w:rPr>
          <w:rFonts w:cs="Times New Roman"/>
          <w:szCs w:val="28"/>
        </w:rPr>
        <w:t xml:space="preserve">О</w:t>
      </w:r>
      <w:r>
        <w:rPr>
          <w:rFonts w:cs="Times New Roman"/>
          <w:szCs w:val="28"/>
        </w:rPr>
        <w:t xml:space="preserve">ферты</w:t>
      </w:r>
      <w:r>
        <w:rPr>
          <w:rFonts w:cs="Times New Roman"/>
          <w:szCs w:val="28"/>
        </w:rPr>
        <w:t xml:space="preserve">.</w:t>
      </w:r>
    </w:p>
    <w:p>
      <w:pPr>
        <w:spacing w:befor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Исполнитель в течение 3 (трёх) рабочих дней </w:t>
      </w:r>
      <w:r>
        <w:rPr>
          <w:rFonts w:eastAsia="Times New Roman" w:cs="Times New Roman"/>
          <w:szCs w:val="28"/>
          <w:lang w:eastAsia="ru-RU"/>
        </w:rPr>
        <w:t xml:space="preserve">с даты получения</w:t>
      </w:r>
      <w:r>
        <w:rPr>
          <w:rFonts w:eastAsia="Times New Roman" w:cs="Times New Roman"/>
          <w:szCs w:val="28"/>
          <w:lang w:eastAsia="ru-RU"/>
        </w:rPr>
        <w:t xml:space="preserve"> Заявки Заказчика, </w:t>
      </w:r>
      <w:r>
        <w:rPr>
          <w:rFonts w:cs="Times New Roman"/>
          <w:szCs w:val="28"/>
        </w:rPr>
        <w:t xml:space="preserve">соответствующей требованиям и форме приведенной  в приложение № 2 к Договору,</w:t>
      </w:r>
      <w:r>
        <w:rPr>
          <w:rFonts w:eastAsia="Times New Roman" w:cs="Times New Roman"/>
          <w:szCs w:val="28"/>
          <w:lang w:eastAsia="ru-RU"/>
        </w:rPr>
        <w:t xml:space="preserve"> выставляет счет на оплату аванса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за оказание услуг.</w:t>
      </w:r>
    </w:p>
    <w:p>
      <w:pPr>
        <w:spacing w:befor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Если Заказчик является </w:t>
      </w:r>
      <w:r>
        <w:rPr>
          <w:rFonts w:eastAsia="Times New Roman" w:cs="Times New Roman"/>
          <w:szCs w:val="28"/>
          <w:lang w:eastAsia="ru-RU"/>
        </w:rPr>
        <w:t xml:space="preserve">получателем бюджетных средств</w:t>
      </w:r>
      <w:r>
        <w:rPr>
          <w:rFonts w:eastAsia="Times New Roman" w:cs="Times New Roman"/>
          <w:szCs w:val="28"/>
          <w:lang w:eastAsia="ru-RU"/>
        </w:rPr>
        <w:t xml:space="preserve">,</w:t>
      </w:r>
      <w:r>
        <w:rPr>
          <w:rFonts w:eastAsia="Times New Roman" w:cs="Times New Roman"/>
          <w:szCs w:val="28"/>
          <w:lang w:eastAsia="ru-RU"/>
        </w:rPr>
        <w:t xml:space="preserve"> в соответствии с Бюджетным кодексом Российской Федерации или оплата акцептуемых Заказчиком услуг осуществляется из средств соответствующих бюджетов бюджетной системы Российской Федерации</w:t>
      </w:r>
      <w:r>
        <w:rPr>
          <w:rFonts w:eastAsia="Times New Roman" w:cs="Times New Roman"/>
          <w:szCs w:val="28"/>
          <w:lang w:eastAsia="ru-RU"/>
        </w:rPr>
        <w:t xml:space="preserve">,</w:t>
      </w:r>
      <w:r>
        <w:rPr>
          <w:rFonts w:eastAsia="Times New Roman" w:cs="Times New Roman"/>
          <w:szCs w:val="28"/>
          <w:lang w:eastAsia="ru-RU"/>
        </w:rPr>
        <w:t xml:space="preserve"> такой Заказчик вправе осуществить акцепт настоящей оферты опл</w:t>
      </w:r>
      <w:r>
        <w:rPr>
          <w:rFonts w:eastAsia="Times New Roman" w:cs="Times New Roman"/>
          <w:szCs w:val="28"/>
          <w:lang w:eastAsia="ru-RU"/>
        </w:rPr>
        <w:t xml:space="preserve">атой аванса в размере не менее </w:t>
      </w:r>
      <w:r>
        <w:rPr>
          <w:rFonts w:eastAsia="Times New Roman" w:cs="Times New Roman"/>
          <w:szCs w:val="28"/>
          <w:lang w:eastAsia="ru-RU"/>
        </w:rPr>
        <w:t xml:space="preserve">30 % стоимости услуг в </w:t>
      </w:r>
      <w:r>
        <w:rPr>
          <w:rFonts w:eastAsia="Times New Roman" w:cs="Times New Roman"/>
          <w:szCs w:val="28"/>
          <w:lang w:eastAsia="ru-RU"/>
        </w:rPr>
        <w:t xml:space="preserve">порядке, предусмотренном пунктом Б) Порядка заключения договора настоящей Оферты</w:t>
      </w:r>
      <w:r>
        <w:rPr>
          <w:rFonts w:eastAsia="Times New Roman" w:cs="Times New Roman"/>
          <w:szCs w:val="28"/>
          <w:lang w:eastAsia="ru-RU"/>
        </w:rPr>
        <w:t xml:space="preserve">.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При этом такой Заказчик</w:t>
      </w:r>
      <w:r>
        <w:rPr>
          <w:rFonts w:eastAsia="Times New Roman" w:cs="Times New Roman"/>
          <w:szCs w:val="28"/>
          <w:lang w:eastAsia="ru-RU"/>
        </w:rPr>
        <w:t xml:space="preserve">,</w:t>
      </w:r>
      <w:r>
        <w:rPr>
          <w:rFonts w:eastAsia="Times New Roman" w:cs="Times New Roman"/>
          <w:szCs w:val="28"/>
          <w:lang w:eastAsia="ru-RU"/>
        </w:rPr>
        <w:t xml:space="preserve"> при направлении </w:t>
      </w:r>
      <w:r>
        <w:rPr>
          <w:rFonts w:eastAsia="Times New Roman" w:cs="Times New Roman"/>
          <w:szCs w:val="28"/>
          <w:lang w:eastAsia="ru-RU"/>
        </w:rPr>
        <w:t xml:space="preserve">Заявки, предусмотренной</w:t>
      </w:r>
      <w:r>
        <w:rPr>
          <w:rFonts w:eastAsia="Times New Roman" w:cs="Times New Roman"/>
          <w:szCs w:val="28"/>
          <w:lang w:eastAsia="ru-RU"/>
        </w:rPr>
        <w:t xml:space="preserve"> настоящим пунктом Оферты</w:t>
      </w:r>
      <w:r>
        <w:rPr>
          <w:rFonts w:eastAsia="Times New Roman" w:cs="Times New Roman"/>
          <w:szCs w:val="28"/>
          <w:lang w:eastAsia="ru-RU"/>
        </w:rPr>
        <w:t xml:space="preserve">, обязан указат</w:t>
      </w:r>
      <w:r>
        <w:rPr>
          <w:rFonts w:eastAsia="Times New Roman" w:cs="Times New Roman"/>
          <w:szCs w:val="28"/>
          <w:lang w:eastAsia="ru-RU"/>
        </w:rPr>
        <w:t xml:space="preserve">ь в такой заявке источник оплаты</w:t>
      </w:r>
      <w:r>
        <w:rPr>
          <w:rFonts w:eastAsia="Times New Roman" w:cs="Times New Roman"/>
          <w:szCs w:val="28"/>
          <w:lang w:eastAsia="ru-RU"/>
        </w:rPr>
        <w:t xml:space="preserve"> акцептуемых Заказчиком услуг</w:t>
      </w:r>
      <w:r>
        <w:rPr>
          <w:rFonts w:eastAsia="Times New Roman" w:cs="Times New Roman"/>
          <w:szCs w:val="28"/>
          <w:lang w:eastAsia="ru-RU"/>
        </w:rPr>
        <w:t xml:space="preserve"> и обосновать </w:t>
      </w:r>
      <w:r>
        <w:rPr>
          <w:rFonts w:eastAsia="Times New Roman" w:cs="Times New Roman"/>
          <w:szCs w:val="28"/>
          <w:lang w:eastAsia="ru-RU"/>
        </w:rPr>
        <w:t xml:space="preserve">обязанность Заказчика при акцепте настоящей Оферты применения положений предусмотренных </w:t>
      </w:r>
      <w:r>
        <w:rPr>
          <w:rFonts w:eastAsia="Times New Roman" w:cs="Times New Roman"/>
          <w:szCs w:val="28"/>
          <w:lang w:eastAsia="ru-RU"/>
        </w:rPr>
        <w:t xml:space="preserve">абзацем</w:t>
      </w:r>
      <w:r>
        <w:rPr>
          <w:rFonts w:eastAsia="Times New Roman" w:cs="Times New Roman"/>
          <w:szCs w:val="28"/>
          <w:lang w:eastAsia="ru-RU"/>
        </w:rPr>
        <w:t xml:space="preserve">. 2 </w:t>
      </w:r>
      <w:r>
        <w:rPr>
          <w:rFonts w:eastAsia="Times New Roman" w:cs="Times New Roman"/>
          <w:szCs w:val="28"/>
          <w:lang w:eastAsia="ru-RU"/>
        </w:rPr>
        <w:t xml:space="preserve">п</w:t>
      </w:r>
      <w:r>
        <w:rPr>
          <w:rFonts w:eastAsia="Times New Roman" w:cs="Times New Roman"/>
          <w:szCs w:val="28"/>
          <w:lang w:eastAsia="ru-RU"/>
        </w:rPr>
        <w:t xml:space="preserve">.п</w:t>
      </w:r>
      <w:r>
        <w:rPr>
          <w:rFonts w:eastAsia="Times New Roman" w:cs="Times New Roman"/>
          <w:szCs w:val="28"/>
          <w:lang w:eastAsia="ru-RU"/>
        </w:rPr>
        <w:t xml:space="preserve">.</w:t>
      </w:r>
      <w:r>
        <w:rPr>
          <w:rFonts w:eastAsia="Times New Roman" w:cs="Times New Roman"/>
          <w:szCs w:val="28"/>
          <w:lang w:eastAsia="ru-RU"/>
        </w:rPr>
        <w:t xml:space="preserve"> а) п</w:t>
      </w:r>
      <w:r>
        <w:rPr>
          <w:rFonts w:eastAsia="Times New Roman" w:cs="Times New Roman"/>
          <w:szCs w:val="28"/>
          <w:lang w:eastAsia="ru-RU"/>
        </w:rPr>
        <w:t xml:space="preserve">.</w:t>
      </w:r>
      <w:r>
        <w:rPr>
          <w:rFonts w:eastAsia="Times New Roman" w:cs="Times New Roman"/>
          <w:szCs w:val="28"/>
          <w:lang w:eastAsia="ru-RU"/>
        </w:rPr>
        <w:t xml:space="preserve"> 42 Постановление Правительства Российской Федерации от 30 декабря 2016 года № 1551 «О мерах по реализации Федерального закона «О федеральном бюджете на 2017</w:t>
      </w:r>
      <w:r>
        <w:rPr>
          <w:rFonts w:eastAsia="Times New Roman" w:cs="Times New Roman"/>
          <w:szCs w:val="28"/>
          <w:lang w:eastAsia="ru-RU"/>
        </w:rPr>
        <w:t xml:space="preserve"> год и на плановый период 2018 и 2019 годов».</w:t>
      </w:r>
    </w:p>
    <w:p>
      <w:pPr>
        <w:spacing w:before="0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 xml:space="preserve">Моментом заключения Договора считается получения Исполнителем</w:t>
      </w:r>
      <w:r>
        <w:rPr>
          <w:rFonts w:cs="Times New Roman"/>
          <w:szCs w:val="28"/>
        </w:rPr>
        <w:t xml:space="preserve"> денежных средств Заказчика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– подтверждение </w:t>
      </w:r>
      <w:r>
        <w:rPr>
          <w:rFonts w:cs="Times New Roman"/>
          <w:szCs w:val="28"/>
        </w:rPr>
        <w:t xml:space="preserve">акцепта.</w:t>
      </w:r>
    </w:p>
    <w:p>
      <w:pPr>
        <w:spacing w:befor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случае п</w:t>
      </w:r>
      <w:r>
        <w:rPr>
          <w:rFonts w:cs="Times New Roman"/>
          <w:szCs w:val="28"/>
        </w:rPr>
        <w:t xml:space="preserve">роведения</w:t>
      </w:r>
      <w:r>
        <w:rPr>
          <w:rFonts w:cs="Times New Roman"/>
          <w:szCs w:val="28"/>
        </w:rPr>
        <w:t xml:space="preserve"> лицом, направившим соответствующую Заявку, оплаты услуг позднее дня окончания действия оферты акцепт такого лица считается неполученным. В этом случае денежные средства возвращаются соответствующему лицу на основании его письменного запроса.</w:t>
      </w:r>
    </w:p>
    <w:p>
      <w:pPr>
        <w:spacing w:before="0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 xml:space="preserve">Местом заключения Договора считается город Москва. </w:t>
      </w:r>
    </w:p>
    <w:p>
      <w:pPr>
        <w:spacing w:before="0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Д)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 xml:space="preserve">Заказчик, совершивший акцепт, считается ознакомившимся и согласным со всеми условиями Оферты, при этом Договор в соответствии со ст</w:t>
      </w:r>
      <w:r>
        <w:rPr>
          <w:rFonts w:cs="Times New Roman"/>
          <w:szCs w:val="28"/>
        </w:rPr>
        <w:t xml:space="preserve">атьями</w:t>
      </w:r>
      <w:r>
        <w:rPr>
          <w:rFonts w:cs="Times New Roman"/>
          <w:szCs w:val="28"/>
        </w:rPr>
        <w:t xml:space="preserve"> 434, 435, 438 </w:t>
      </w:r>
      <w:r>
        <w:rPr>
          <w:rFonts w:cs="Times New Roman"/>
          <w:szCs w:val="28"/>
        </w:rPr>
        <w:t xml:space="preserve">Гражданского кодекса Российской Федерации</w:t>
      </w:r>
      <w:r>
        <w:rPr>
          <w:rFonts w:cs="Times New Roman"/>
          <w:szCs w:val="28"/>
        </w:rPr>
        <w:t xml:space="preserve"> считается заключенным в письменной форме на условиях настоящей Оферты и является равносильным Договору, подписанному двумя Сторонами.</w:t>
      </w:r>
    </w:p>
    <w:p>
      <w:pPr>
        <w:spacing w:before="0"/>
        <w:outlineLvl w:val="0"/>
        <w:rPr>
          <w:rFonts w:cs="Times New Roman"/>
          <w:highlight w:val="none"/>
        </w:rPr>
      </w:pPr>
      <w:r>
        <w:rPr>
          <w:rFonts w:cs="Times New Roman"/>
          <w:szCs w:val="28"/>
        </w:rPr>
        <w:t xml:space="preserve">Е)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 xml:space="preserve">Срок акцепта равен сроку действия настоящей оферты.</w:t>
      </w:r>
    </w:p>
    <w:p>
      <w:pPr>
        <w:spacing w:before="0"/>
        <w:outlineLvl w:val="0"/>
        <w:rPr>
          <w:rFonts w:cs="Times New Roman"/>
        </w:rPr>
      </w:pPr>
      <w:r>
        <w:rPr>
          <w:rFonts w:cs="Times New Roman"/>
          <w:szCs w:val="28"/>
          <w:highlight w:val="none"/>
        </w:rPr>
      </w:r>
      <w:r>
        <w:rPr>
          <w:rFonts w:cs="Times New Roman"/>
          <w:szCs w:val="28"/>
          <w:highlight w:val="none"/>
        </w:rPr>
      </w:r>
    </w:p>
    <w:p>
      <w:pPr>
        <w:pStyle w:val="972"/>
        <w:widowControl w:val="off"/>
        <w:numPr>
          <w:numId w:val="1"/>
          <w:ilvl w:val="0"/>
        </w:numPr>
        <w:spacing w:before="0"/>
        <w:ind w:left="0" w:firstLine="709"/>
        <w:contextualSpacing w:val="0"/>
        <w:jc w:val="center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Предмет Договора</w:t>
      </w:r>
    </w:p>
    <w:p>
      <w:pPr>
        <w:numPr>
          <w:numId w:val="1"/>
          <w:ilvl w:val="1"/>
        </w:numPr>
        <w:spacing w:before="0"/>
        <w:ind w:left="0" w:firstLine="709"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Исполнитель обязуется своевременно</w:t>
      </w:r>
      <w:r>
        <w:rPr>
          <w:rFonts w:eastAsia="Times New Roman" w:cs="Times New Roman"/>
          <w:szCs w:val="28"/>
          <w:lang w:eastAsia="ru-RU"/>
        </w:rPr>
        <w:t xml:space="preserve"> и надлежащего качества</w:t>
      </w:r>
      <w:r>
        <w:rPr>
          <w:rFonts w:eastAsia="Times New Roman" w:cs="Times New Roman"/>
          <w:szCs w:val="28"/>
          <w:lang w:eastAsia="ru-RU"/>
        </w:rPr>
        <w:t xml:space="preserve"> оказать на условиях Договора услуги по </w:t>
      </w:r>
      <w:r>
        <w:rPr>
          <w:rFonts w:cs="Times New Roman"/>
          <w:szCs w:val="28"/>
        </w:rPr>
        <w:t xml:space="preserve">проведению МСИ </w:t>
      </w:r>
      <w:r>
        <w:rPr>
          <w:rFonts w:cs="Times New Roman"/>
          <w:szCs w:val="28"/>
        </w:rPr>
        <w:t xml:space="preserve"> в соответствии с областью аккредитации</w:t>
      </w:r>
      <w:r>
        <w:rPr>
          <w:rFonts w:cs="Times New Roman"/>
          <w:szCs w:val="28"/>
        </w:rPr>
        <w:t xml:space="preserve"> или вне области аккредитации (при наличии таких раундов в Графике)  (аттестат аккредитации № РОСС </w:t>
      </w:r>
      <w:r>
        <w:rPr>
          <w:rFonts w:cs="Times New Roman"/>
          <w:szCs w:val="28"/>
        </w:rPr>
        <w:t xml:space="preserve">)</w:t>
      </w:r>
      <w:r>
        <w:rPr>
          <w:rFonts w:cs="Times New Roman"/>
          <w:szCs w:val="28"/>
        </w:rPr>
        <w:t xml:space="preserve">,</w:t>
      </w:r>
      <w:r>
        <w:rPr>
          <w:rFonts w:cs="Times New Roman"/>
          <w:szCs w:val="28"/>
        </w:rPr>
        <w:t xml:space="preserve"> указанным Заказчиком в Заявке</w:t>
      </w:r>
      <w:r>
        <w:rPr>
          <w:rFonts w:cs="Times New Roman"/>
          <w:szCs w:val="28"/>
        </w:rPr>
        <w:t xml:space="preserve">, а Заказчик принять и оплатить такие услуги</w:t>
      </w:r>
      <w:r>
        <w:rPr>
          <w:rFonts w:eastAsia="Times New Roman" w:cs="Times New Roman"/>
          <w:szCs w:val="28"/>
          <w:lang w:eastAsia="ru-RU"/>
        </w:rPr>
        <w:t xml:space="preserve">.</w:t>
      </w:r>
    </w:p>
    <w:p>
      <w:pPr>
        <w:spacing w:before="0"/>
        <w:ind w:firstLine="709"/>
        <w:outlineLvl w:val="2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При оказании услуг Исполнитель направляет образцы для МСИ своими силами, но за счет  оплаты Заказчиком. Заказчик проводит исследования в соответствии с Программой МСИ и условиями, приписанными в ней. Также Заказчик оформляет результаты исследований в соотвесвии с требованиями, указанными в программе и направляет Исполнителю. Исполнитель проводит метрологический обсчет результатов всех заявившихся лабораторий с целью установки сходимости результатов и выдает заключение (удовлетворительно или неудовлетворительно), которое оформляется соответствующим образом и направляется Заказчику. </w:t>
      </w:r>
    </w:p>
    <w:p>
      <w:pPr>
        <w:numPr>
          <w:numId w:val="1"/>
          <w:ilvl w:val="1"/>
        </w:numPr>
        <w:spacing w:before="0"/>
        <w:ind w:left="0" w:firstLine="709"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Услуги, предусмотренные п. 1.1. настоящего Договора, выполняются на основании заяв</w:t>
      </w:r>
      <w:r>
        <w:rPr>
          <w:rFonts w:eastAsia="Times New Roman" w:cs="Times New Roman"/>
          <w:szCs w:val="28"/>
          <w:lang w:eastAsia="ru-RU"/>
        </w:rPr>
        <w:t xml:space="preserve">ки</w:t>
      </w:r>
      <w:r>
        <w:rPr>
          <w:rFonts w:eastAsia="Times New Roman" w:cs="Times New Roman"/>
          <w:szCs w:val="28"/>
          <w:lang w:eastAsia="ru-RU"/>
        </w:rPr>
        <w:t xml:space="preserve"> Заказчика оформленн</w:t>
      </w:r>
      <w:r>
        <w:rPr>
          <w:rFonts w:eastAsia="Times New Roman" w:cs="Times New Roman"/>
          <w:szCs w:val="28"/>
          <w:lang w:eastAsia="ru-RU"/>
        </w:rPr>
        <w:t xml:space="preserve">ой,</w:t>
      </w:r>
      <w:r>
        <w:rPr>
          <w:rFonts w:eastAsia="Times New Roman" w:cs="Times New Roman"/>
          <w:szCs w:val="28"/>
          <w:lang w:eastAsia="ru-RU"/>
        </w:rPr>
        <w:t xml:space="preserve"> в соответствии с </w:t>
      </w:r>
      <w:r>
        <w:rPr>
          <w:rFonts w:eastAsia="Times New Roman" w:cs="Times New Roman"/>
          <w:szCs w:val="28"/>
          <w:lang w:eastAsia="ru-RU"/>
        </w:rPr>
        <w:t xml:space="preserve">пунктом Б) Порядка заключения договора настоящей Оферты</w:t>
      </w:r>
      <w:r>
        <w:rPr>
          <w:rFonts w:eastAsia="Times New Roman" w:cs="Times New Roman"/>
          <w:szCs w:val="28"/>
          <w:lang w:eastAsia="ru-RU"/>
        </w:rPr>
        <w:t xml:space="preserve">,</w:t>
      </w:r>
      <w:r>
        <w:rPr>
          <w:rFonts w:eastAsia="Times New Roman" w:cs="Times New Roman"/>
          <w:szCs w:val="28"/>
          <w:lang w:eastAsia="ru-RU"/>
        </w:rPr>
        <w:t xml:space="preserve"> и условиями Договора. </w:t>
      </w:r>
      <w:r>
        <w:rPr>
          <w:rFonts w:eastAsia="Times New Roman" w:cs="Times New Roman"/>
          <w:szCs w:val="28"/>
          <w:lang w:eastAsia="ru-RU"/>
        </w:rPr>
        <w:t xml:space="preserve">Состав</w:t>
      </w:r>
      <w:r>
        <w:rPr>
          <w:rFonts w:eastAsia="Times New Roman" w:cs="Times New Roman"/>
          <w:szCs w:val="28"/>
          <w:lang w:eastAsia="ru-RU"/>
        </w:rPr>
        <w:t xml:space="preserve"> и</w:t>
      </w:r>
      <w:r>
        <w:rPr>
          <w:rFonts w:eastAsia="Times New Roman" w:cs="Times New Roman"/>
          <w:szCs w:val="28"/>
          <w:lang w:eastAsia="ru-RU"/>
        </w:rPr>
        <w:t xml:space="preserve"> объем оказания услуг определ</w:t>
      </w:r>
      <w:r>
        <w:rPr>
          <w:rFonts w:eastAsia="Times New Roman" w:cs="Times New Roman"/>
          <w:szCs w:val="28"/>
          <w:lang w:eastAsia="ru-RU"/>
        </w:rPr>
        <w:t xml:space="preserve">яется</w:t>
      </w:r>
      <w:r>
        <w:rPr>
          <w:rFonts w:eastAsia="Times New Roman" w:cs="Times New Roman"/>
          <w:szCs w:val="28"/>
          <w:lang w:eastAsia="ru-RU"/>
        </w:rPr>
        <w:t xml:space="preserve"> в Заявке Заказчика.</w:t>
      </w:r>
    </w:p>
    <w:p>
      <w:pPr>
        <w:spacing w:before="0"/>
        <w:ind w:firstLine="709"/>
        <w:outlineLvl w:val="2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Стороны пришли к соглашению считать заявк</w:t>
      </w:r>
      <w:r>
        <w:rPr>
          <w:rFonts w:eastAsia="Times New Roman" w:cs="Times New Roman"/>
          <w:szCs w:val="28"/>
          <w:lang w:eastAsia="ru-RU"/>
        </w:rPr>
        <w:t xml:space="preserve">у</w:t>
      </w:r>
      <w:r>
        <w:rPr>
          <w:rFonts w:eastAsia="Times New Roman" w:cs="Times New Roman"/>
          <w:szCs w:val="28"/>
          <w:lang w:eastAsia="ru-RU"/>
        </w:rPr>
        <w:t xml:space="preserve"> Заказчика двусторонним актом, выражающим волю Сторон Договора и конкретизирующим (включающим) условия Договора в части реализации, принятых Сторонами обязательств и являются неотъемлемой частью настоящего Договора, с момента </w:t>
      </w:r>
      <w:r>
        <w:rPr>
          <w:rFonts w:eastAsia="Times New Roman" w:cs="Times New Roman"/>
          <w:szCs w:val="28"/>
          <w:lang w:eastAsia="ru-RU"/>
        </w:rPr>
        <w:t xml:space="preserve">заключения Договора</w:t>
      </w:r>
      <w:r>
        <w:rPr>
          <w:rFonts w:eastAsia="Times New Roman" w:cs="Times New Roman"/>
          <w:szCs w:val="28"/>
          <w:lang w:eastAsia="ru-RU"/>
        </w:rPr>
        <w:t xml:space="preserve">, заключенного в порядке, предусмотренном настоящей Офертой</w:t>
      </w:r>
      <w:r>
        <w:rPr>
          <w:rFonts w:eastAsia="Times New Roman" w:cs="Times New Roman"/>
          <w:szCs w:val="28"/>
          <w:lang w:eastAsia="ru-RU"/>
        </w:rPr>
        <w:t xml:space="preserve">.</w:t>
      </w:r>
    </w:p>
    <w:p>
      <w:pPr>
        <w:numPr>
          <w:numId w:val="1"/>
          <w:ilvl w:val="1"/>
        </w:numPr>
        <w:spacing w:before="0"/>
        <w:ind w:left="0" w:firstLine="709"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Продукция</w:t>
      </w:r>
      <w:r>
        <w:rPr>
          <w:rFonts w:eastAsia="Times New Roman" w:cs="Times New Roman"/>
          <w:szCs w:val="28"/>
          <w:lang w:eastAsia="ru-RU"/>
        </w:rPr>
        <w:t xml:space="preserve">, </w:t>
      </w:r>
      <w:r>
        <w:rPr>
          <w:rFonts w:eastAsia="Times New Roman" w:cs="Times New Roman"/>
          <w:szCs w:val="28"/>
          <w:lang w:eastAsia="ru-RU"/>
        </w:rPr>
        <w:t xml:space="preserve">являющая</w:t>
      </w:r>
      <w:r>
        <w:rPr>
          <w:rFonts w:eastAsia="Times New Roman" w:cs="Times New Roman"/>
          <w:szCs w:val="28"/>
          <w:lang w:eastAsia="ru-RU"/>
        </w:rPr>
        <w:t xml:space="preserve">ся</w:t>
      </w:r>
      <w:r>
        <w:rPr>
          <w:rFonts w:eastAsia="Times New Roman" w:cs="Times New Roman"/>
          <w:szCs w:val="28"/>
          <w:lang w:eastAsia="ru-RU"/>
        </w:rPr>
        <w:t xml:space="preserve"> объектом МСИ, при оказании услуг по настоящему Договору (далее по тексту – образец продукции) предоставляется Заказчиком Исполнителю в течение </w:t>
      </w:r>
      <w:r>
        <w:rPr>
          <w:rFonts w:eastAsia="Times New Roman" w:cs="Times New Roman"/>
          <w:szCs w:val="28"/>
          <w:lang w:eastAsia="ru-RU"/>
        </w:rPr>
        <w:t xml:space="preserve">10</w:t>
      </w:r>
      <w:r>
        <w:rPr>
          <w:rFonts w:eastAsia="Times New Roman" w:cs="Times New Roman"/>
          <w:szCs w:val="28"/>
          <w:lang w:eastAsia="ru-RU"/>
        </w:rPr>
        <w:t xml:space="preserve"> (</w:t>
      </w:r>
      <w:r>
        <w:rPr>
          <w:rFonts w:eastAsia="Times New Roman" w:cs="Times New Roman"/>
          <w:szCs w:val="28"/>
          <w:lang w:eastAsia="ru-RU"/>
        </w:rPr>
        <w:t xml:space="preserve">десяти</w:t>
      </w:r>
      <w:r>
        <w:rPr>
          <w:rFonts w:eastAsia="Times New Roman" w:cs="Times New Roman"/>
          <w:szCs w:val="28"/>
          <w:lang w:eastAsia="ru-RU"/>
        </w:rPr>
        <w:t xml:space="preserve">) рабочих дней </w:t>
      </w:r>
      <w:r>
        <w:rPr>
          <w:rFonts w:eastAsia="Times New Roman" w:cs="Times New Roman"/>
          <w:szCs w:val="28"/>
          <w:lang w:eastAsia="ru-RU"/>
        </w:rPr>
        <w:t xml:space="preserve">с даты заключения</w:t>
      </w:r>
      <w:r>
        <w:rPr>
          <w:rFonts w:eastAsia="Times New Roman" w:cs="Times New Roman"/>
          <w:szCs w:val="28"/>
          <w:lang w:eastAsia="ru-RU"/>
        </w:rPr>
        <w:t xml:space="preserve"> настоящего Договора</w:t>
      </w:r>
      <w:r>
        <w:rPr>
          <w:rFonts w:eastAsia="Times New Roman" w:cs="Times New Roman"/>
          <w:szCs w:val="28"/>
          <w:lang w:eastAsia="ru-RU"/>
        </w:rPr>
        <w:t xml:space="preserve">.</w:t>
      </w:r>
    </w:p>
    <w:p>
      <w:pPr>
        <w:spacing w:before="0"/>
        <w:ind w:firstLine="709"/>
        <w:outlineLvl w:val="2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Образцы продукции передаются Исполнителем Заказчику по адресу места нахождения Заказчика любым доступным способом обеспечивающим сохранность продукции (при необходимости) в соответствии с условиями хранения.  </w:t>
      </w:r>
    </w:p>
    <w:p>
      <w:pPr>
        <w:spacing w:before="0"/>
        <w:ind w:firstLine="709"/>
        <w:outlineLvl w:val="2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Стороны принимают во внимание то обстоятельство, что</w:t>
      </w:r>
      <w:r>
        <w:rPr>
          <w:rFonts w:eastAsia="Times New Roman" w:cs="Times New Roman"/>
          <w:szCs w:val="28"/>
          <w:lang w:eastAsia="ru-RU"/>
        </w:rPr>
        <w:t xml:space="preserve"> специфика</w:t>
      </w:r>
      <w:r>
        <w:rPr>
          <w:rFonts w:eastAsia="Times New Roman" w:cs="Times New Roman"/>
          <w:szCs w:val="28"/>
          <w:lang w:eastAsia="ru-RU"/>
        </w:rPr>
        <w:t xml:space="preserve"> оказываемы</w:t>
      </w:r>
      <w:r>
        <w:rPr>
          <w:rFonts w:eastAsia="Times New Roman" w:cs="Times New Roman"/>
          <w:szCs w:val="28"/>
          <w:lang w:eastAsia="ru-RU"/>
        </w:rPr>
        <w:t xml:space="preserve">х</w:t>
      </w:r>
      <w:r>
        <w:rPr>
          <w:rFonts w:eastAsia="Times New Roman" w:cs="Times New Roman"/>
          <w:szCs w:val="28"/>
          <w:lang w:eastAsia="ru-RU"/>
        </w:rPr>
        <w:t xml:space="preserve"> по настоящему договору услуг</w:t>
      </w:r>
      <w:r>
        <w:rPr>
          <w:rFonts w:eastAsia="Times New Roman" w:cs="Times New Roman"/>
          <w:szCs w:val="28"/>
          <w:lang w:eastAsia="ru-RU"/>
        </w:rPr>
        <w:t xml:space="preserve"> для проведения МСИ представленных Исполнителем  образцов продукции нескольким показателям  </w:t>
      </w:r>
      <w:r>
        <w:rPr>
          <w:rFonts w:eastAsia="Times New Roman" w:cs="Times New Roman"/>
          <w:szCs w:val="28"/>
          <w:lang w:eastAsia="ru-RU"/>
        </w:rPr>
        <w:t xml:space="preserve">требу</w:t>
      </w:r>
      <w:r>
        <w:rPr>
          <w:rFonts w:eastAsia="Times New Roman" w:cs="Times New Roman"/>
          <w:szCs w:val="28"/>
          <w:lang w:eastAsia="ru-RU"/>
        </w:rPr>
        <w:t xml:space="preserve">е</w:t>
      </w:r>
      <w:r>
        <w:rPr>
          <w:rFonts w:eastAsia="Times New Roman" w:cs="Times New Roman"/>
          <w:szCs w:val="28"/>
          <w:lang w:eastAsia="ru-RU"/>
        </w:rPr>
        <w:t xml:space="preserve">т достаточного</w:t>
      </w:r>
      <w:r>
        <w:rPr>
          <w:rFonts w:eastAsia="Times New Roman" w:cs="Times New Roman"/>
          <w:szCs w:val="28"/>
          <w:lang w:eastAsia="ru-RU"/>
        </w:rPr>
        <w:t xml:space="preserve"> количества такого образца продукции. </w:t>
      </w:r>
    </w:p>
    <w:p>
      <w:pPr>
        <w:numPr>
          <w:numId w:val="1"/>
          <w:ilvl w:val="1"/>
        </w:numPr>
        <w:spacing w:before="0"/>
        <w:ind w:left="0" w:firstLine="709"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Настоящий Договор носит возмездный характер, состоящий в оплате Заказчиком услуг, оказываемых ему Исполнителем.</w:t>
      </w:r>
    </w:p>
    <w:p>
      <w:pPr>
        <w:numPr>
          <w:numId w:val="1"/>
          <w:ilvl w:val="1"/>
        </w:numPr>
        <w:spacing w:before="0"/>
        <w:ind w:left="0" w:firstLine="709"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Место оказания услуг – </w:t>
      </w:r>
      <w:r>
        <w:rPr>
          <w:rFonts w:eastAsia="Times New Roman" w:cs="Times New Roman"/>
          <w:szCs w:val="28"/>
          <w:lang w:eastAsia="ru-RU"/>
        </w:rPr>
        <w:t xml:space="preserve">по </w:t>
      </w:r>
      <w:r>
        <w:rPr>
          <w:rFonts w:eastAsia="Times New Roman" w:cs="Times New Roman"/>
          <w:szCs w:val="28"/>
          <w:lang w:eastAsia="ru-RU"/>
        </w:rPr>
        <w:t xml:space="preserve">мест</w:t>
      </w:r>
      <w:r>
        <w:rPr>
          <w:rFonts w:eastAsia="Times New Roman" w:cs="Times New Roman"/>
          <w:szCs w:val="28"/>
          <w:lang w:eastAsia="ru-RU"/>
        </w:rPr>
        <w:t xml:space="preserve">у</w:t>
      </w:r>
      <w:r>
        <w:rPr>
          <w:rFonts w:eastAsia="Times New Roman" w:cs="Times New Roman"/>
          <w:szCs w:val="28"/>
          <w:lang w:eastAsia="ru-RU"/>
        </w:rPr>
        <w:t xml:space="preserve"> нахождени</w:t>
      </w:r>
      <w:r>
        <w:rPr>
          <w:rFonts w:eastAsia="Times New Roman" w:cs="Times New Roman"/>
          <w:szCs w:val="28"/>
          <w:lang w:eastAsia="ru-RU"/>
        </w:rPr>
        <w:t xml:space="preserve">я</w:t>
      </w:r>
      <w:r>
        <w:rPr>
          <w:rFonts w:eastAsia="Times New Roman" w:cs="Times New Roman"/>
          <w:szCs w:val="28"/>
          <w:lang w:eastAsia="ru-RU"/>
        </w:rPr>
        <w:t xml:space="preserve"> Исполнителя;</w:t>
      </w:r>
    </w:p>
    <w:p>
      <w:pPr>
        <w:numPr>
          <w:numId w:val="1"/>
          <w:ilvl w:val="1"/>
        </w:numPr>
        <w:spacing w:before="0"/>
        <w:ind w:left="0" w:firstLine="709"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Место предоставления результата услуг – адрес</w:t>
      </w:r>
      <w:r>
        <w:rPr>
          <w:rFonts w:eastAsia="Times New Roman" w:cs="Times New Roman"/>
          <w:szCs w:val="28"/>
          <w:lang w:eastAsia="ru-RU"/>
        </w:rPr>
        <w:t xml:space="preserve"> нахождения Исполнителя или адрес</w:t>
      </w:r>
      <w:r>
        <w:rPr>
          <w:rFonts w:eastAsia="Times New Roman" w:cs="Times New Roman"/>
          <w:szCs w:val="28"/>
          <w:lang w:eastAsia="ru-RU"/>
        </w:rPr>
        <w:t xml:space="preserve"> Заказчика указанный в заявке на оказание услуг, в соответствии с </w:t>
      </w:r>
      <w:r>
        <w:rPr>
          <w:rFonts w:eastAsia="Times New Roman" w:cs="Times New Roman"/>
          <w:szCs w:val="28"/>
          <w:lang w:eastAsia="ru-RU"/>
        </w:rPr>
        <w:t xml:space="preserve">пунктом Б) Порядка заключения договора настоящей Оферты</w:t>
      </w:r>
      <w:r>
        <w:rPr>
          <w:rFonts w:eastAsia="Times New Roman" w:cs="Times New Roman"/>
          <w:szCs w:val="28"/>
          <w:lang w:eastAsia="ru-RU"/>
        </w:rPr>
        <w:t xml:space="preserve">, в случае получения Исполнителем Письменного требования Заказчика о направлении результата услуг почтовым отправлением</w:t>
      </w:r>
      <w:r>
        <w:rPr>
          <w:rFonts w:eastAsia="Times New Roman" w:cs="Times New Roman"/>
          <w:szCs w:val="28"/>
          <w:lang w:eastAsia="ru-RU"/>
        </w:rPr>
        <w:t xml:space="preserve">.</w:t>
      </w:r>
    </w:p>
    <w:p>
      <w:pPr>
        <w:numPr>
          <w:numId w:val="1"/>
          <w:ilvl w:val="1"/>
        </w:numPr>
        <w:spacing w:before="0"/>
        <w:ind w:left="0" w:firstLine="709"/>
        <w:outlineLvl w:val="1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По результатам оказания услуг по настоящему Договору Исполнитель выдает Заказчику </w:t>
      </w:r>
      <w:r>
        <w:rPr>
          <w:rFonts w:cs="Times New Roman"/>
          <w:szCs w:val="28"/>
        </w:rPr>
        <w:t xml:space="preserve">(далее по тексту - результат услуг)</w:t>
      </w:r>
      <w:r>
        <w:rPr>
          <w:rFonts w:eastAsia="Times New Roman" w:cs="Times New Roman"/>
          <w:szCs w:val="28"/>
          <w:lang w:eastAsia="ru-RU"/>
        </w:rPr>
        <w:t xml:space="preserve">:</w:t>
      </w:r>
      <w:r>
        <w:rPr>
          <w:rFonts w:eastAsia="Times New Roman" w:cs="Times New Roman"/>
          <w:szCs w:val="28"/>
          <w:lang w:eastAsia="ru-RU"/>
        </w:rPr>
      </w:r>
    </w:p>
    <w:p>
      <w:pPr>
        <w:pStyle w:val="972"/>
        <w:numPr>
          <w:numId w:val="25"/>
          <w:ilvl w:val="0"/>
        </w:numPr>
        <w:spacing w:before="0"/>
        <w:outlineLvl w:val="1"/>
        <w:rPr>
          <w:rFonts w:cs="Times New Roman"/>
        </w:rPr>
      </w:pPr>
      <w:r>
        <w:rPr>
          <w:rFonts w:cs="Times New Roman"/>
          <w:szCs w:val="28"/>
        </w:rPr>
        <w:t xml:space="preserve">При проведении МСИ в области аккредитации: окончательный отчет об МСИ, Заключение по результатам участия в МСИ, свидетельство участника МСИ;</w:t>
      </w:r>
      <w:r>
        <w:rPr>
          <w:rFonts w:eastAsia="Times New Roman" w:cs="Times New Roman"/>
          <w:lang w:eastAsia="ru-RU"/>
        </w:rPr>
      </w:r>
    </w:p>
    <w:p>
      <w:pPr>
        <w:pStyle w:val="972"/>
        <w:numPr>
          <w:numId w:val="25"/>
          <w:ilvl w:val="0"/>
        </w:numPr>
        <w:spacing w:before="0"/>
        <w:outlineLvl w:val="1"/>
        <w:rPr>
          <w:rFonts w:eastAsia="Times New Roman" w:cs="Times New Roman"/>
          <w:lang w:eastAsia="ru-RU"/>
        </w:rPr>
      </w:pPr>
      <w:r>
        <w:rPr>
          <w:rFonts w:cs="Times New Roman"/>
          <w:szCs w:val="28"/>
        </w:rPr>
        <w:t xml:space="preserve">При проведении МСИ вне области аккредитации: </w:t>
      </w:r>
      <w:r>
        <w:rPr>
          <w:rFonts w:cs="Times New Roman"/>
          <w:szCs w:val="28"/>
        </w:rPr>
        <w:t xml:space="preserve">окончательный отчет об МСИ, свидетельство участника МСИ</w:t>
      </w:r>
      <w:r>
        <w:rPr>
          <w:rFonts w:cs="Times New Roman"/>
          <w:szCs w:val="28"/>
        </w:rPr>
        <w:t xml:space="preserve"> .</w:t>
      </w:r>
    </w:p>
    <w:p>
      <w:pPr>
        <w:spacing w:before="0"/>
        <w:ind w:left="1418" w:firstLine="0"/>
        <w:outlineLvl w:val="1"/>
        <w:rPr>
          <w:rFonts w:eastAsia="Times New Roman" w:cs="Times New Roman"/>
          <w:lang w:eastAsia="ru-RU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972"/>
        <w:widowControl w:val="off"/>
        <w:numPr>
          <w:numId w:val="1"/>
          <w:ilvl w:val="0"/>
        </w:numPr>
        <w:spacing w:before="0"/>
        <w:ind w:left="0" w:firstLine="709"/>
        <w:contextualSpacing w:val="0"/>
        <w:jc w:val="center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Стоимость услуг, сроки и порядок их оплаты </w:t>
      </w:r>
    </w:p>
    <w:p>
      <w:pPr>
        <w:widowControl w:val="off"/>
        <w:numPr>
          <w:numId w:val="1"/>
          <w:ilvl w:val="1"/>
        </w:numPr>
        <w:spacing w:before="0"/>
        <w:ind w:left="0" w:firstLine="709"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Стоимость услуг</w:t>
      </w:r>
      <w:r>
        <w:rPr>
          <w:rFonts w:eastAsia="Times New Roman" w:cs="Times New Roman"/>
          <w:szCs w:val="28"/>
          <w:lang w:eastAsia="ru-RU"/>
        </w:rPr>
        <w:t xml:space="preserve"> Исполнителя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</w:rPr>
        <w:t xml:space="preserve">по проведению МСИ определяется</w:t>
      </w:r>
      <w:r>
        <w:rPr>
          <w:rFonts w:cs="Times New Roman"/>
          <w:szCs w:val="28"/>
        </w:rPr>
        <w:t xml:space="preserve"> при заполнении Заказчиком Заявки в соответствии с </w:t>
      </w:r>
      <w:r>
        <w:rPr>
          <w:rFonts w:eastAsia="Times New Roman" w:cs="Times New Roman"/>
          <w:szCs w:val="28"/>
          <w:lang w:eastAsia="ru-RU"/>
        </w:rPr>
        <w:t xml:space="preserve">пунктом Б) Порядка заключения договора настоящей Оферты и Графиком, в котором указана стоимость каждого МСИ. При заключении договора на несколько МСИ суммы каждого суммируются. </w:t>
      </w:r>
      <w:r>
        <w:rPr>
          <w:rFonts w:eastAsia="Times New Roman" w:cs="Times New Roman"/>
          <w:szCs w:val="28"/>
          <w:lang w:eastAsia="ru-RU"/>
        </w:rPr>
        <w:t xml:space="preserve">Указанная</w:t>
      </w:r>
      <w:r>
        <w:rPr>
          <w:rFonts w:eastAsia="Times New Roman" w:cs="Times New Roman"/>
          <w:szCs w:val="28"/>
          <w:lang w:eastAsia="ru-RU"/>
        </w:rPr>
        <w:t xml:space="preserve"> в заявке </w:t>
      </w:r>
      <w:r>
        <w:rPr>
          <w:rFonts w:eastAsia="Times New Roman" w:cs="Times New Roman"/>
          <w:szCs w:val="28"/>
          <w:lang w:eastAsia="ru-RU"/>
        </w:rPr>
        <w:t xml:space="preserve">цена является твердой и определяется на весь срок действия Договора.</w:t>
      </w:r>
    </w:p>
    <w:p>
      <w:pPr>
        <w:numPr>
          <w:numId w:val="1"/>
          <w:ilvl w:val="1"/>
        </w:numPr>
        <w:spacing w:before="0"/>
        <w:ind w:left="0" w:firstLine="709"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</w:t>
      </w:r>
      <w:r>
        <w:rPr>
          <w:rFonts w:eastAsia="Times New Roman" w:cs="Times New Roman"/>
          <w:szCs w:val="28"/>
          <w:lang w:eastAsia="ru-RU"/>
        </w:rPr>
        <w:t xml:space="preserve">пла</w:t>
      </w:r>
      <w:r>
        <w:rPr>
          <w:rFonts w:eastAsia="Times New Roman" w:cs="Times New Roman"/>
          <w:szCs w:val="28"/>
          <w:lang w:eastAsia="ru-RU"/>
        </w:rPr>
        <w:t xml:space="preserve">та стоимости услуг Исполнителя оплачивается Заказчиком </w:t>
      </w:r>
      <w:r>
        <w:rPr>
          <w:rFonts w:eastAsia="Times New Roman" w:cs="Times New Roman"/>
          <w:szCs w:val="28"/>
          <w:lang w:eastAsia="ru-RU"/>
        </w:rPr>
        <w:t xml:space="preserve">аванс</w:t>
      </w:r>
      <w:r>
        <w:rPr>
          <w:rFonts w:eastAsia="Times New Roman" w:cs="Times New Roman"/>
          <w:szCs w:val="28"/>
          <w:lang w:eastAsia="ru-RU"/>
        </w:rPr>
        <w:t xml:space="preserve">овым платежом в размере ста процентов стоимости услуг, определяемом в соответствии с пунктом 2.1 Договора </w:t>
      </w:r>
      <w:r>
        <w:rPr>
          <w:rFonts w:eastAsia="Times New Roman" w:cs="Times New Roman"/>
          <w:szCs w:val="28"/>
          <w:lang w:eastAsia="ru-RU"/>
        </w:rPr>
        <w:t xml:space="preserve">путем перечисления денежных средств на лицевой счет Исполнителя </w:t>
      </w:r>
      <w:r>
        <w:rPr>
          <w:rFonts w:eastAsia="Times New Roman" w:cs="Times New Roman"/>
          <w:szCs w:val="28"/>
          <w:lang w:eastAsia="ru-RU"/>
        </w:rPr>
        <w:t xml:space="preserve">в порядке</w:t>
      </w:r>
      <w:r>
        <w:rPr>
          <w:rFonts w:eastAsia="Times New Roman" w:cs="Times New Roman"/>
          <w:szCs w:val="28"/>
          <w:lang w:eastAsia="ru-RU"/>
        </w:rPr>
        <w:t xml:space="preserve">,</w:t>
      </w:r>
      <w:r>
        <w:rPr>
          <w:rFonts w:eastAsia="Times New Roman" w:cs="Times New Roman"/>
          <w:szCs w:val="28"/>
          <w:lang w:eastAsia="ru-RU"/>
        </w:rPr>
        <w:t xml:space="preserve"> предусмотренном пунктом Б) Порядка заключения договора настоящей Оферты</w:t>
      </w:r>
      <w:r>
        <w:rPr>
          <w:rFonts w:eastAsia="Times New Roman" w:cs="Times New Roman"/>
          <w:szCs w:val="28"/>
          <w:lang w:eastAsia="ru-RU"/>
        </w:rPr>
        <w:t xml:space="preserve">. Датой оплаты считается дата зачисления денежных средств на лицевой счет Исполнителя</w:t>
      </w:r>
      <w:r>
        <w:rPr>
          <w:rFonts w:eastAsia="Times New Roman" w:cs="Times New Roman"/>
          <w:szCs w:val="28"/>
          <w:lang w:eastAsia="ru-RU"/>
        </w:rPr>
        <w:t xml:space="preserve">, что в соответствии  с пунктом </w:t>
      </w:r>
      <w:r>
        <w:rPr>
          <w:rFonts w:eastAsia="Times New Roman" w:cs="Times New Roman"/>
          <w:szCs w:val="28"/>
          <w:lang w:eastAsia="ru-RU"/>
        </w:rPr>
        <w:t xml:space="preserve">Б) Порядка заключения договора настоящей Оферты является датой заключения Договора</w:t>
      </w:r>
      <w:r>
        <w:rPr>
          <w:rFonts w:eastAsia="Times New Roman" w:cs="Times New Roman"/>
          <w:szCs w:val="28"/>
          <w:lang w:eastAsia="ru-RU"/>
        </w:rPr>
        <w:t xml:space="preserve">.</w:t>
      </w:r>
    </w:p>
    <w:p>
      <w:pPr>
        <w:spacing w:before="0"/>
        <w:ind w:firstLine="709"/>
        <w:outlineLvl w:val="2"/>
        <w:rPr>
          <w:rFonts w:eastAsia="Times New Roman" w:cs="Times New Roman"/>
          <w:highlight w:val="none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Если Заказчик является получателем бюджетных средств, в соответствии с Бюджетным кодексом Российской Федерации или оплата услуг по настоящему Договору осуществляется из средств соответствующих бюджетов бюджетной системы Российской Федерации </w:t>
      </w:r>
      <w:r>
        <w:rPr>
          <w:rFonts w:eastAsia="Times New Roman" w:cs="Times New Roman"/>
          <w:szCs w:val="28"/>
          <w:lang w:eastAsia="ru-RU"/>
        </w:rPr>
        <w:t xml:space="preserve">расчет  за оказанные услуги осуществляется</w:t>
      </w:r>
      <w:r>
        <w:rPr>
          <w:rFonts w:eastAsia="Times New Roman" w:cs="Times New Roman"/>
          <w:szCs w:val="28"/>
          <w:lang w:eastAsia="ru-RU"/>
        </w:rPr>
        <w:t xml:space="preserve"> Заказчиком</w:t>
      </w:r>
      <w:r>
        <w:rPr>
          <w:rFonts w:eastAsia="Times New Roman" w:cs="Times New Roman"/>
          <w:szCs w:val="28"/>
          <w:lang w:eastAsia="ru-RU"/>
        </w:rPr>
        <w:t xml:space="preserve"> в течение 7 (семи) рабочих дней со дня подписания Заказчиком Акта об оказанных услугах на основании представленного Исполнителем счета, за вычетом аванса внесенного Заказчиком в соответствии</w:t>
      </w:r>
      <w:r>
        <w:rPr>
          <w:rFonts w:eastAsia="Times New Roman" w:cs="Times New Roman"/>
          <w:szCs w:val="28"/>
          <w:lang w:eastAsia="ru-RU"/>
        </w:rPr>
        <w:t xml:space="preserve"> с пунктом Б) Порядка заключения договора настоящей Оферты.</w:t>
      </w:r>
    </w:p>
    <w:p>
      <w:pPr>
        <w:spacing w:before="0"/>
        <w:ind w:firstLine="709"/>
        <w:outlineLvl w:val="2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Cs w:val="28"/>
          <w:highlight w:val="none"/>
          <w:lang w:eastAsia="ru-RU"/>
        </w:rPr>
      </w:r>
      <w:r>
        <w:rPr>
          <w:rFonts w:eastAsia="Times New Roman" w:cs="Times New Roman"/>
          <w:szCs w:val="28"/>
          <w:highlight w:val="none"/>
          <w:lang w:eastAsia="ru-RU"/>
        </w:rPr>
      </w:r>
    </w:p>
    <w:p>
      <w:pPr>
        <w:pStyle w:val="972"/>
        <w:widowControl w:val="off"/>
        <w:numPr>
          <w:numId w:val="1"/>
          <w:ilvl w:val="0"/>
        </w:numPr>
        <w:spacing w:before="0"/>
        <w:ind w:left="0" w:firstLine="709"/>
        <w:contextualSpacing w:val="0"/>
        <w:jc w:val="center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Права и обязанности сторон</w:t>
      </w:r>
    </w:p>
    <w:p>
      <w:pPr>
        <w:numPr>
          <w:numId w:val="1"/>
          <w:ilvl w:val="1"/>
        </w:numPr>
        <w:spacing w:before="0"/>
        <w:ind w:left="0" w:firstLine="709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Заказчик имеет право:</w:t>
      </w:r>
    </w:p>
    <w:p>
      <w:pPr>
        <w:widowControl w:val="off"/>
        <w:numPr>
          <w:numId w:val="16"/>
          <w:ilvl w:val="2"/>
        </w:numPr>
        <w:spacing w:before="0"/>
        <w:ind w:left="0" w:firstLine="709"/>
        <w:outlineLvl w:val="2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досрочно принять и оплатить услуги в соответствии с условиями Договора;</w:t>
      </w:r>
    </w:p>
    <w:p>
      <w:pPr>
        <w:widowControl w:val="off"/>
        <w:numPr>
          <w:numId w:val="16"/>
          <w:ilvl w:val="2"/>
        </w:numPr>
        <w:spacing w:before="0"/>
        <w:ind w:left="0" w:firstLine="709"/>
        <w:outlineLvl w:val="2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осуществлять иные права, предусмотренные Договором и (или) законодательством Российской Федерации;</w:t>
      </w:r>
    </w:p>
    <w:p>
      <w:pPr>
        <w:widowControl w:val="off"/>
        <w:numPr>
          <w:numId w:val="16"/>
          <w:ilvl w:val="2"/>
        </w:numPr>
        <w:spacing w:before="0"/>
        <w:ind w:left="0" w:firstLine="709"/>
        <w:outlineLvl w:val="2"/>
        <w:rPr>
          <w:rFonts w:cs="Times New Roman"/>
        </w:rPr>
      </w:pPr>
      <w:r>
        <w:rPr>
          <w:rFonts w:cs="Times New Roman"/>
          <w:szCs w:val="28"/>
          <w:highlight w:val="none"/>
        </w:rPr>
      </w:r>
      <w:r>
        <w:rPr>
          <w:rFonts w:cs="Times New Roman"/>
          <w:szCs w:val="28"/>
        </w:rPr>
        <w:t xml:space="preserve">не приступать к оказанию услуг до получения от Исполнителя образцов, необходимых для исполнения Договора в количестве достаточном для оказания всех заказанных Заказчиком услуг.</w:t>
      </w:r>
      <w:r>
        <w:rPr>
          <w:rFonts w:cs="Times New Roman"/>
        </w:rPr>
      </w:r>
      <w:r>
        <w:rPr>
          <w:rFonts w:cs="Times New Roman"/>
          <w:szCs w:val="28"/>
          <w:highlight w:val="none"/>
        </w:rPr>
      </w:r>
      <w:r>
        <w:rPr>
          <w:rFonts w:cs="Times New Roman"/>
          <w:szCs w:val="28"/>
          <w:highlight w:val="none"/>
        </w:rPr>
      </w:r>
      <w:r>
        <w:rPr>
          <w:rFonts w:cs="Times New Roman"/>
        </w:rPr>
      </w:r>
    </w:p>
    <w:p>
      <w:pPr>
        <w:numPr>
          <w:numId w:val="1"/>
          <w:ilvl w:val="1"/>
        </w:numPr>
        <w:spacing w:before="0"/>
        <w:ind w:left="0" w:firstLine="709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Заказчик обязан:</w:t>
      </w:r>
    </w:p>
    <w:p>
      <w:pPr>
        <w:pStyle w:val="972"/>
        <w:widowControl w:val="off"/>
        <w:numPr>
          <w:numId w:val="1"/>
          <w:ilvl w:val="2"/>
        </w:numPr>
        <w:spacing w:before="0"/>
        <w:ind w:left="0" w:firstLine="709"/>
        <w:contextualSpacing w:val="0"/>
        <w:outlineLvl w:val="2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течение 10 (десяти) рабочих дней </w:t>
      </w:r>
      <w:r>
        <w:rPr>
          <w:rFonts w:cs="Times New Roman"/>
          <w:szCs w:val="28"/>
        </w:rPr>
        <w:t xml:space="preserve">с даты получения</w:t>
      </w:r>
      <w:r>
        <w:rPr>
          <w:rFonts w:cs="Times New Roman"/>
          <w:szCs w:val="28"/>
        </w:rPr>
        <w:t xml:space="preserve"> запроса Исполнителя предоставлять Исполнителю дополнительную информацию, непосредственно связанную с предметом оказания услуг по настоящему Договору. </w:t>
      </w:r>
    </w:p>
    <w:p>
      <w:pPr>
        <w:widowControl w:val="off"/>
        <w:spacing w:before="0"/>
        <w:ind w:firstLine="709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Вся информация, передаваемая Заказчиком Исполнителю, предоставляется сопроводительными письмами в электронной форме с последующим досылом оригиналов документов почтовым или нарочным отправлением (при необходимости)</w:t>
      </w:r>
      <w:r>
        <w:rPr>
          <w:rFonts w:cs="Times New Roman"/>
          <w:szCs w:val="28"/>
        </w:rPr>
        <w:t xml:space="preserve">, за исключением Заявки, указанной в пункте</w:t>
      </w:r>
      <w:r>
        <w:rPr>
          <w:rFonts w:cs="Times New Roman"/>
          <w:szCs w:val="28"/>
        </w:rPr>
        <w:t xml:space="preserve"> Б</w:t>
      </w:r>
      <w:r>
        <w:rPr>
          <w:rFonts w:cs="Times New Roman"/>
          <w:szCs w:val="28"/>
        </w:rPr>
        <w:t xml:space="preserve"> порядка заклю</w:t>
      </w:r>
      <w:r>
        <w:rPr>
          <w:rFonts w:cs="Times New Roman"/>
          <w:szCs w:val="28"/>
        </w:rPr>
        <w:t xml:space="preserve">чения Договора настоящей оферты</w:t>
      </w:r>
      <w:r>
        <w:rPr>
          <w:rFonts w:cs="Times New Roman"/>
          <w:szCs w:val="28"/>
        </w:rPr>
        <w:t xml:space="preserve">. Заказчик гарантирует подлинность передаваемых в электронной форме документов оригиналам.</w:t>
      </w:r>
    </w:p>
    <w:p>
      <w:pPr>
        <w:pStyle w:val="972"/>
        <w:widowControl w:val="off"/>
        <w:numPr>
          <w:numId w:val="1"/>
          <w:ilvl w:val="2"/>
        </w:numPr>
        <w:spacing w:before="0"/>
        <w:ind w:left="0" w:firstLine="709"/>
        <w:contextualSpacing w:val="0"/>
        <w:outlineLvl w:val="2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обеспечить приемку оказанных по Договору услуг по объему и качеству и в сроки предусмотренные Договором;</w:t>
      </w:r>
    </w:p>
    <w:p>
      <w:pPr>
        <w:pStyle w:val="972"/>
        <w:widowControl w:val="off"/>
        <w:numPr>
          <w:numId w:val="1"/>
          <w:ilvl w:val="2"/>
        </w:numPr>
        <w:spacing w:before="0"/>
        <w:ind w:left="0" w:firstLine="709"/>
        <w:contextualSpacing w:val="0"/>
        <w:outlineLvl w:val="2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оплатить услуги в порядке, предусмотренном Договором;</w:t>
      </w:r>
    </w:p>
    <w:p>
      <w:pPr>
        <w:numPr>
          <w:numId w:val="1"/>
          <w:ilvl w:val="1"/>
        </w:numPr>
        <w:spacing w:before="0"/>
        <w:ind w:left="0" w:firstLine="709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Заказчик </w:t>
      </w:r>
      <w:r>
        <w:rPr>
          <w:rFonts w:cs="Times New Roman"/>
          <w:szCs w:val="28"/>
        </w:rPr>
        <w:t xml:space="preserve">гарантирует </w:t>
      </w:r>
      <w:r>
        <w:rPr>
          <w:rFonts w:cs="Times New Roman"/>
          <w:szCs w:val="28"/>
        </w:rPr>
        <w:t xml:space="preserve">тождественность</w:t>
      </w:r>
      <w:r>
        <w:rPr>
          <w:rFonts w:cs="Times New Roman"/>
          <w:szCs w:val="28"/>
        </w:rPr>
        <w:t xml:space="preserve"> заявки Заказчика, Актов приемки оказанных услуг и иных документов, направляемых по электронной почте и в последующем представляемых оригиналов таких документов.</w:t>
      </w:r>
    </w:p>
    <w:p>
      <w:pPr>
        <w:spacing w:before="0"/>
        <w:ind w:firstLine="709"/>
        <w:outlineLvl w:val="2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случае выявления несоответствий в документах, представленных З</w:t>
      </w:r>
      <w:r>
        <w:rPr>
          <w:rFonts w:cs="Times New Roman"/>
          <w:szCs w:val="28"/>
        </w:rPr>
        <w:t xml:space="preserve">аказчиком по электронной почте и представленных Заказчиком оригиналах документах, приоритет имеют документы, полученные Исполнителем по электронной почте. В этом случае Заказчик обязан по письменному требованию Исполнителя в течение 5 (пяти) рабочих дней, </w:t>
      </w:r>
      <w:r>
        <w:rPr>
          <w:rFonts w:cs="Times New Roman"/>
          <w:szCs w:val="28"/>
        </w:rPr>
        <w:t xml:space="preserve">с даты получения</w:t>
      </w:r>
      <w:r>
        <w:rPr>
          <w:rFonts w:cs="Times New Roman"/>
          <w:szCs w:val="28"/>
        </w:rPr>
        <w:t xml:space="preserve"> такого требования представить Исполнителю исправленный документ соответствующ</w:t>
      </w:r>
      <w:r>
        <w:rPr>
          <w:rFonts w:cs="Times New Roman"/>
          <w:szCs w:val="28"/>
        </w:rPr>
        <w:t xml:space="preserve">ий</w:t>
      </w:r>
      <w:r>
        <w:rPr>
          <w:rFonts w:cs="Times New Roman"/>
          <w:szCs w:val="28"/>
        </w:rPr>
        <w:t xml:space="preserve">, условиям настоящего Договора и направленно</w:t>
      </w:r>
      <w:r>
        <w:rPr>
          <w:rFonts w:cs="Times New Roman"/>
          <w:szCs w:val="28"/>
        </w:rPr>
        <w:t xml:space="preserve">му</w:t>
      </w:r>
      <w:r>
        <w:rPr>
          <w:rFonts w:cs="Times New Roman"/>
          <w:szCs w:val="28"/>
        </w:rPr>
        <w:t xml:space="preserve"> ранее по электронной почте (имеющей приоритет, в соответствии с условиями настоящего пункта)</w:t>
      </w:r>
      <w:r>
        <w:rPr>
          <w:rFonts w:cs="Times New Roman"/>
          <w:szCs w:val="28"/>
        </w:rPr>
        <w:t xml:space="preserve">.</w:t>
      </w:r>
    </w:p>
    <w:p>
      <w:pPr>
        <w:numPr>
          <w:numId w:val="1"/>
          <w:ilvl w:val="1"/>
        </w:numPr>
        <w:spacing w:before="0"/>
        <w:ind w:left="0" w:firstLine="709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Исполнитель вправе:</w:t>
      </w:r>
    </w:p>
    <w:p>
      <w:pPr>
        <w:widowControl w:val="off"/>
        <w:numPr>
          <w:numId w:val="1"/>
          <w:ilvl w:val="2"/>
        </w:numPr>
        <w:spacing w:before="0"/>
        <w:ind w:left="0" w:firstLine="709"/>
        <w:outlineLvl w:val="2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требовать приемки и оплаты услуг в объеме, порядке, сроки и на условиях, предусмотренных Договором;</w:t>
      </w:r>
    </w:p>
    <w:p>
      <w:pPr>
        <w:widowControl w:val="off"/>
        <w:numPr>
          <w:numId w:val="1"/>
          <w:ilvl w:val="2"/>
        </w:numPr>
        <w:spacing w:before="0"/>
        <w:ind w:left="0" w:firstLine="709"/>
        <w:outlineLvl w:val="2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 согласованию с Заказчиком досрочно оказать услуги; </w:t>
      </w:r>
    </w:p>
    <w:p>
      <w:pPr>
        <w:widowControl w:val="off"/>
        <w:numPr>
          <w:numId w:val="1"/>
          <w:ilvl w:val="2"/>
        </w:numPr>
        <w:spacing w:before="0"/>
        <w:ind w:left="0" w:firstLine="709"/>
        <w:outlineLvl w:val="2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привлекать для оказания услуг соисполнителей.</w:t>
      </w:r>
    </w:p>
    <w:p>
      <w:pPr>
        <w:numPr>
          <w:numId w:val="1"/>
          <w:ilvl w:val="1"/>
        </w:numPr>
        <w:spacing w:before="0"/>
        <w:ind w:left="0" w:firstLine="709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Исполнитель обязан:</w:t>
      </w:r>
    </w:p>
    <w:p>
      <w:pPr>
        <w:widowControl w:val="off"/>
        <w:numPr>
          <w:numId w:val="1"/>
          <w:ilvl w:val="2"/>
        </w:numPr>
        <w:spacing w:before="0"/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оказать услуги</w:t>
      </w:r>
      <w:r>
        <w:rPr>
          <w:rFonts w:cs="Times New Roman"/>
          <w:szCs w:val="28"/>
        </w:rPr>
        <w:t xml:space="preserve"> качественно и</w:t>
      </w:r>
      <w:r>
        <w:rPr>
          <w:rFonts w:cs="Times New Roman"/>
          <w:szCs w:val="28"/>
        </w:rPr>
        <w:t xml:space="preserve"> в сроки, предусмотренные Договором;</w:t>
      </w:r>
    </w:p>
    <w:p>
      <w:pPr>
        <w:widowControl w:val="off"/>
        <w:numPr>
          <w:numId w:val="1"/>
          <w:ilvl w:val="2"/>
        </w:numPr>
        <w:spacing w:before="0"/>
        <w:ind w:left="0" w:firstLine="709"/>
        <w:rPr>
          <w:rFonts w:cs="Times New Roman"/>
        </w:rPr>
      </w:pPr>
      <w:r>
        <w:rPr>
          <w:rFonts w:cs="Times New Roman"/>
          <w:szCs w:val="28"/>
          <w:highlight w:val="none"/>
        </w:rPr>
      </w:r>
      <w:r>
        <w:rPr>
          <w:rFonts w:cs="Times New Roman"/>
          <w:szCs w:val="28"/>
        </w:rPr>
        <w:t xml:space="preserve">своевременно предоставить Заказчику образцы</w:t>
      </w:r>
      <w:r>
        <w:rPr>
          <w:rFonts w:cs="Times New Roman"/>
          <w:szCs w:val="28"/>
        </w:rPr>
        <w:t xml:space="preserve"> продукции</w:t>
      </w:r>
      <w:r>
        <w:rPr>
          <w:rFonts w:cs="Times New Roman"/>
          <w:szCs w:val="28"/>
        </w:rPr>
        <w:t xml:space="preserve"> (для проведения МСИ), необходимые для исполнения Договора</w:t>
      </w:r>
      <w:r>
        <w:rPr>
          <w:rFonts w:cs="Times New Roman"/>
          <w:szCs w:val="28"/>
        </w:rPr>
        <w:t xml:space="preserve"> (п.1.3 Договора)</w:t>
      </w:r>
      <w:r>
        <w:rPr>
          <w:rFonts w:cs="Times New Roman"/>
          <w:szCs w:val="28"/>
        </w:rPr>
        <w:t xml:space="preserve">;</w:t>
      </w:r>
      <w:r>
        <w:rPr>
          <w:rFonts w:cs="Times New Roman"/>
          <w:szCs w:val="28"/>
        </w:rPr>
      </w:r>
      <w:r>
        <w:rPr>
          <w:rFonts w:cs="Times New Roman"/>
        </w:rPr>
      </w:r>
      <w:r>
        <w:rPr>
          <w:rFonts w:cs="Times New Roman"/>
          <w:szCs w:val="28"/>
          <w:highlight w:val="none"/>
        </w:rPr>
      </w:r>
      <w:r>
        <w:rPr>
          <w:rFonts w:cs="Times New Roman"/>
          <w:szCs w:val="28"/>
          <w:highlight w:val="none"/>
        </w:rPr>
      </w:r>
      <w:r>
        <w:rPr>
          <w:rFonts w:cs="Times New Roman"/>
        </w:rPr>
      </w:r>
    </w:p>
    <w:p>
      <w:pPr>
        <w:widowControl w:val="off"/>
        <w:numPr>
          <w:numId w:val="1"/>
          <w:ilvl w:val="2"/>
        </w:numPr>
        <w:spacing w:before="0"/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не предоставлять другим </w:t>
      </w:r>
      <w:r>
        <w:rPr>
          <w:rFonts w:cs="Times New Roman"/>
          <w:szCs w:val="28"/>
        </w:rPr>
        <w:t xml:space="preserve">лицам или разглашать иным способом конфиденциальную информацию, полученную в результате исполнения обязательств по Договору. К конфиденциальной информации Стороны пришли к соглашению относить информацию, содержащуюся в заявках Заказчика и результатах услуг</w:t>
      </w:r>
      <w:r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 xml:space="preserve">Данное ограничение не распространяются на запросы, в рамках полномочий и компетенции правоохранительных и судебных органов, предусмотренной законодательством Российской Федерации</w:t>
      </w:r>
      <w:r>
        <w:rPr>
          <w:rFonts w:cs="Times New Roman"/>
          <w:szCs w:val="28"/>
        </w:rPr>
        <w:t xml:space="preserve">; </w:t>
      </w:r>
      <w:r>
        <w:rPr>
          <w:rFonts w:cs="Times New Roman"/>
          <w:szCs w:val="28"/>
        </w:rPr>
        <w:t xml:space="preserve"> </w:t>
      </w:r>
    </w:p>
    <w:p>
      <w:pPr>
        <w:widowControl w:val="off"/>
        <w:numPr>
          <w:numId w:val="1"/>
          <w:ilvl w:val="2"/>
        </w:numPr>
        <w:spacing w:before="0"/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 мотивированному </w:t>
      </w:r>
      <w:r>
        <w:rPr>
          <w:rFonts w:cs="Times New Roman"/>
          <w:szCs w:val="28"/>
        </w:rPr>
        <w:t xml:space="preserve">и обоснованному требованию Заказчика своими средствами и (или) за свой счет в разумный срок</w:t>
      </w:r>
      <w:r>
        <w:rPr>
          <w:rFonts w:cs="Times New Roman"/>
          <w:szCs w:val="28"/>
        </w:rPr>
        <w:t xml:space="preserve"> (не менее ½ срока оказания услуг)</w:t>
      </w:r>
      <w:r>
        <w:rPr>
          <w:rFonts w:cs="Times New Roman"/>
          <w:szCs w:val="28"/>
        </w:rPr>
        <w:t xml:space="preserve">, согласованный с Заказчиком устранить допущенные по своей вине в оказанных услугах недостатки или иные отступления</w:t>
      </w:r>
      <w:r>
        <w:rPr>
          <w:rFonts w:cs="Times New Roman"/>
          <w:szCs w:val="28"/>
        </w:rPr>
        <w:t xml:space="preserve"> от условий Договора;</w:t>
      </w:r>
    </w:p>
    <w:p>
      <w:pPr>
        <w:widowControl w:val="off"/>
        <w:numPr>
          <w:numId w:val="1"/>
          <w:ilvl w:val="2"/>
        </w:numPr>
        <w:spacing w:before="0"/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предоставлять по запросу Заказчика достоверную информацию о ходе исполнения своих обязательств (не чаше одного запроса в </w:t>
      </w:r>
      <w:r>
        <w:rPr>
          <w:rFonts w:cs="Times New Roman"/>
          <w:szCs w:val="28"/>
        </w:rPr>
        <w:t xml:space="preserve">7 календарных дней</w:t>
      </w:r>
      <w:r>
        <w:rPr>
          <w:rFonts w:cs="Times New Roman"/>
          <w:szCs w:val="28"/>
        </w:rPr>
        <w:t xml:space="preserve">), в том числе о сложностях, возникающих при исполнении Договора.</w:t>
      </w:r>
    </w:p>
    <w:p>
      <w:pPr>
        <w:numPr>
          <w:numId w:val="1"/>
          <w:ilvl w:val="1"/>
        </w:numPr>
        <w:spacing w:before="0"/>
        <w:ind w:left="0" w:firstLine="709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Исполнитель для выполнения обязательств по настоящему Договору вправе назначить из числа своих работников ответственного исполнителя и наделить его необходимым объемом полномочий.</w:t>
      </w:r>
    </w:p>
    <w:p>
      <w:pPr>
        <w:numPr>
          <w:numId w:val="1"/>
          <w:ilvl w:val="1"/>
        </w:numPr>
        <w:spacing w:before="0"/>
        <w:ind w:left="0" w:firstLine="709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Ни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что в настоящем Договоре и в обязательствах Исполнителя не должно пониматься или истолковываться как обещание достижения положительных результатов при проведении </w:t>
      </w:r>
      <w:r>
        <w:rPr>
          <w:rFonts w:cs="Times New Roman"/>
          <w:szCs w:val="28"/>
        </w:rPr>
        <w:t xml:space="preserve">испытаний</w:t>
      </w:r>
      <w:r>
        <w:rPr>
          <w:rFonts w:cs="Times New Roman"/>
          <w:szCs w:val="28"/>
        </w:rPr>
        <w:t xml:space="preserve">.</w:t>
      </w:r>
    </w:p>
    <w:p>
      <w:pPr>
        <w:spacing w:before="0"/>
        <w:ind w:left="709" w:firstLine="0"/>
        <w:outlineLvl w:val="1"/>
        <w:rPr>
          <w:rFonts w:cs="Times New Roman"/>
        </w:rPr>
      </w:pPr>
      <w:r>
        <w:rPr>
          <w:rFonts w:cs="Times New Roman"/>
          <w:szCs w:val="28"/>
          <w:highlight w:val="none"/>
        </w:rPr>
      </w:r>
      <w:r>
        <w:rPr>
          <w:rFonts w:cs="Times New Roman"/>
          <w:szCs w:val="28"/>
          <w:highlight w:val="none"/>
        </w:rPr>
      </w:r>
    </w:p>
    <w:p>
      <w:pPr>
        <w:pStyle w:val="972"/>
        <w:widowControl w:val="off"/>
        <w:numPr>
          <w:numId w:val="1"/>
          <w:ilvl w:val="0"/>
        </w:numPr>
        <w:spacing w:before="0"/>
        <w:ind w:left="0" w:firstLine="709"/>
        <w:contextualSpacing w:val="0"/>
        <w:jc w:val="center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Сроки оказания услуг</w:t>
      </w:r>
    </w:p>
    <w:p>
      <w:pPr>
        <w:numPr>
          <w:numId w:val="17"/>
          <w:ilvl w:val="1"/>
        </w:numPr>
        <w:spacing w:before="0"/>
        <w:ind w:left="0" w:firstLine="709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Услуги оказываются </w:t>
      </w:r>
      <w:r>
        <w:rPr>
          <w:rFonts w:cs="Times New Roman"/>
          <w:szCs w:val="28"/>
        </w:rPr>
        <w:t xml:space="preserve">в течение </w:t>
      </w:r>
      <w:r>
        <w:rPr>
          <w:rFonts w:cs="Times New Roman"/>
          <w:szCs w:val="28"/>
          <w:highlight w:val="yellow"/>
        </w:rPr>
        <w:t xml:space="preserve">40</w:t>
      </w:r>
      <w:r>
        <w:rPr>
          <w:rFonts w:cs="Times New Roman"/>
          <w:szCs w:val="28"/>
          <w:highlight w:val="yellow"/>
        </w:rPr>
        <w:t xml:space="preserve"> (сорока)</w:t>
      </w:r>
      <w:r>
        <w:rPr>
          <w:rFonts w:cs="Times New Roman"/>
          <w:szCs w:val="28"/>
          <w:highlight w:val="yellow"/>
        </w:rPr>
        <w:t xml:space="preserve"> </w:t>
      </w:r>
      <w:r>
        <w:rPr>
          <w:rFonts w:cs="Times New Roman"/>
          <w:szCs w:val="28"/>
          <w:highlight w:val="yellow"/>
        </w:rPr>
        <w:t xml:space="preserve">рабочих</w:t>
      </w:r>
      <w:r>
        <w:rPr>
          <w:rFonts w:cs="Times New Roman"/>
          <w:szCs w:val="28"/>
          <w:highlight w:val="yellow"/>
        </w:rPr>
        <w:t xml:space="preserve"> дней </w:t>
      </w:r>
      <w:r>
        <w:rPr>
          <w:rFonts w:cs="Times New Roman"/>
          <w:szCs w:val="28"/>
          <w:highlight w:val="yellow"/>
        </w:rPr>
        <w:t xml:space="preserve">с даты </w:t>
      </w:r>
      <w:r>
        <w:rPr>
          <w:rFonts w:cs="Times New Roman"/>
          <w:szCs w:val="28"/>
        </w:rPr>
        <w:t xml:space="preserve">представления</w:t>
      </w:r>
      <w:r>
        <w:rPr>
          <w:rFonts w:cs="Times New Roman"/>
          <w:szCs w:val="28"/>
        </w:rPr>
        <w:t xml:space="preserve"> Исполнителем  </w:t>
      </w:r>
      <w:r>
        <w:rPr>
          <w:rFonts w:cs="Times New Roman"/>
          <w:szCs w:val="28"/>
        </w:rPr>
        <w:t xml:space="preserve">О</w:t>
      </w:r>
      <w:r>
        <w:rPr>
          <w:rFonts w:cs="Times New Roman"/>
          <w:szCs w:val="28"/>
        </w:rPr>
        <w:t xml:space="preserve">бразца</w:t>
      </w:r>
      <w:r>
        <w:rPr>
          <w:rFonts w:cs="Times New Roman"/>
          <w:szCs w:val="28"/>
        </w:rPr>
        <w:t xml:space="preserve"> продукции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в отношении каждой указанной в Заявке Заказчика услуги</w:t>
      </w:r>
      <w:r>
        <w:rPr>
          <w:rFonts w:cs="Times New Roman"/>
          <w:szCs w:val="28"/>
        </w:rPr>
        <w:t xml:space="preserve">.</w:t>
      </w:r>
    </w:p>
    <w:p>
      <w:pPr>
        <w:spacing w:before="0"/>
        <w:ind w:firstLine="709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Срок получения ответа на запрос Заказчика</w:t>
      </w:r>
      <w:r>
        <w:rPr>
          <w:rFonts w:cs="Times New Roman"/>
          <w:szCs w:val="28"/>
        </w:rPr>
        <w:t xml:space="preserve"> и Получения образца продукции </w:t>
      </w:r>
      <w:r>
        <w:rPr>
          <w:rFonts w:cs="Times New Roman"/>
          <w:szCs w:val="28"/>
        </w:rPr>
        <w:t xml:space="preserve"> в соответствии с пунктом 3.2.1</w:t>
      </w:r>
      <w:r>
        <w:rPr>
          <w:rFonts w:cs="Times New Roman"/>
          <w:szCs w:val="28"/>
        </w:rPr>
        <w:t xml:space="preserve">  </w:t>
      </w:r>
      <w:r>
        <w:rPr>
          <w:rFonts w:cs="Times New Roman"/>
          <w:szCs w:val="28"/>
        </w:rPr>
        <w:t xml:space="preserve">Договора</w:t>
      </w:r>
      <w:r>
        <w:rPr>
          <w:rFonts w:cs="Times New Roman"/>
          <w:szCs w:val="28"/>
        </w:rPr>
        <w:t xml:space="preserve"> соответственно</w:t>
      </w:r>
      <w:r>
        <w:rPr>
          <w:rFonts w:cs="Times New Roman"/>
          <w:szCs w:val="28"/>
        </w:rPr>
        <w:t xml:space="preserve"> не входит в срок оказания услуг и приостанавливает течение срока оказания услуг со дня направления </w:t>
      </w:r>
      <w:r>
        <w:rPr>
          <w:rFonts w:cs="Times New Roman"/>
          <w:szCs w:val="28"/>
        </w:rPr>
        <w:t xml:space="preserve">Заказчиком</w:t>
      </w:r>
      <w:r>
        <w:rPr>
          <w:rFonts w:cs="Times New Roman"/>
          <w:szCs w:val="28"/>
        </w:rPr>
        <w:t xml:space="preserve"> запроса Исполнителю до дня получения соответствующей информации от Исполнителя</w:t>
      </w:r>
      <w:r>
        <w:rPr>
          <w:rFonts w:cs="Times New Roman"/>
          <w:szCs w:val="28"/>
        </w:rPr>
        <w:t xml:space="preserve"> и Образца продукции соответственно</w:t>
      </w:r>
      <w:r>
        <w:rPr>
          <w:rFonts w:cs="Times New Roman"/>
          <w:szCs w:val="28"/>
        </w:rPr>
        <w:t xml:space="preserve">.</w:t>
      </w:r>
    </w:p>
    <w:p>
      <w:pPr>
        <w:numPr>
          <w:numId w:val="17"/>
          <w:ilvl w:val="1"/>
        </w:numPr>
        <w:spacing w:before="0"/>
        <w:ind w:left="0" w:firstLine="709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Досрочная сдача результатов услуг допускается только по согласованию с Заказчиком. В случае</w:t>
      </w:r>
      <w:r>
        <w:rPr>
          <w:rFonts w:cs="Times New Roman"/>
          <w:szCs w:val="28"/>
        </w:rPr>
        <w:t xml:space="preserve"> согласования досрочного оказания услуг Заказчик  обязуется принять услуги и подписать Акт об оказанных услугах в порядке, установленном Договором. Согласованием Заказчика досрочной сдачи результата услуг, является подписание Заказчиком Акта приемки услуг.</w:t>
      </w:r>
    </w:p>
    <w:p>
      <w:pPr>
        <w:spacing w:before="0"/>
        <w:ind w:left="709" w:firstLine="0"/>
        <w:outlineLvl w:val="1"/>
        <w:rPr>
          <w:rFonts w:cs="Times New Roman"/>
        </w:rPr>
      </w:pPr>
      <w:r>
        <w:rPr>
          <w:rFonts w:cs="Times New Roman"/>
          <w:szCs w:val="28"/>
          <w:highlight w:val="none"/>
        </w:rPr>
      </w:r>
      <w:r>
        <w:rPr>
          <w:rFonts w:cs="Times New Roman"/>
          <w:szCs w:val="28"/>
          <w:highlight w:val="none"/>
        </w:rPr>
      </w:r>
    </w:p>
    <w:p>
      <w:pPr>
        <w:pStyle w:val="972"/>
        <w:widowControl w:val="off"/>
        <w:numPr>
          <w:numId w:val="1"/>
          <w:ilvl w:val="0"/>
        </w:numPr>
        <w:spacing w:before="0"/>
        <w:ind w:left="0" w:firstLine="709"/>
        <w:contextualSpacing w:val="0"/>
        <w:jc w:val="center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Требования к информации</w:t>
      </w:r>
    </w:p>
    <w:p>
      <w:pPr>
        <w:numPr>
          <w:numId w:val="18"/>
          <w:ilvl w:val="1"/>
        </w:numPr>
        <w:spacing w:before="0"/>
        <w:ind w:left="0" w:firstLine="709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Стороны согласились, что эффективное выполнение настоящего Договора возможно исключительно при наличии открытости между Сторонами по всем вопросам, составляющим предмет настоящего Договора.</w:t>
      </w:r>
    </w:p>
    <w:p>
      <w:pPr>
        <w:numPr>
          <w:numId w:val="18"/>
          <w:ilvl w:val="1"/>
        </w:numPr>
        <w:spacing w:before="0"/>
        <w:ind w:left="0" w:firstLine="709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соответствии с пунктом 5.1 настоящего Договора Заказчик принимает на себя обязательство предоставлять Исполнителю объективную, полную, исчерпывающую и достоверную информацию по всем вопросам, являющимся предметом настоящего Договора.</w:t>
      </w:r>
    </w:p>
    <w:p>
      <w:pPr>
        <w:numPr>
          <w:numId w:val="18"/>
          <w:ilvl w:val="1"/>
        </w:numPr>
        <w:spacing w:before="0"/>
        <w:ind w:left="0" w:firstLine="709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случае</w:t>
      </w:r>
      <w:r>
        <w:rPr>
          <w:rFonts w:cs="Times New Roman"/>
          <w:szCs w:val="28"/>
        </w:rPr>
        <w:t xml:space="preserve"> если Заказчик предоставит Исполнителю информацию, не соответствующую требованиям пункта 5.2 настоящего Договора, Исполнитель освобождается от ответственност</w:t>
      </w:r>
      <w:r>
        <w:rPr>
          <w:rFonts w:cs="Times New Roman"/>
          <w:szCs w:val="28"/>
        </w:rPr>
        <w:t xml:space="preserve">и</w:t>
      </w:r>
      <w:r>
        <w:rPr>
          <w:rFonts w:cs="Times New Roman"/>
          <w:szCs w:val="28"/>
        </w:rPr>
        <w:t xml:space="preserve"> за возможное наступление негативных последствий, вызванных неисполнением Заказчика требований </w:t>
      </w:r>
      <w:r>
        <w:rPr>
          <w:rFonts w:cs="Times New Roman"/>
          <w:szCs w:val="28"/>
        </w:rPr>
        <w:t xml:space="preserve">пункта 5.2 </w:t>
      </w:r>
      <w:r>
        <w:rPr>
          <w:rFonts w:cs="Times New Roman"/>
          <w:szCs w:val="28"/>
        </w:rPr>
        <w:t xml:space="preserve">Договора. </w:t>
      </w:r>
    </w:p>
    <w:p>
      <w:pPr>
        <w:spacing w:before="0"/>
        <w:ind w:left="709" w:firstLine="0"/>
        <w:outlineLvl w:val="1"/>
        <w:rPr>
          <w:rFonts w:cs="Times New Roman"/>
        </w:rPr>
      </w:pPr>
      <w:r>
        <w:rPr>
          <w:rFonts w:cs="Times New Roman"/>
          <w:szCs w:val="28"/>
          <w:highlight w:val="none"/>
        </w:rPr>
      </w:r>
      <w:r>
        <w:rPr>
          <w:rFonts w:cs="Times New Roman"/>
          <w:szCs w:val="28"/>
          <w:highlight w:val="none"/>
        </w:rPr>
      </w:r>
    </w:p>
    <w:p>
      <w:pPr>
        <w:pStyle w:val="972"/>
        <w:widowControl w:val="off"/>
        <w:numPr>
          <w:numId w:val="1"/>
          <w:ilvl w:val="0"/>
        </w:numPr>
        <w:spacing w:before="0"/>
        <w:ind w:left="0" w:firstLine="709"/>
        <w:contextualSpacing w:val="0"/>
        <w:jc w:val="center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Порядок сдачи и приемки услуг</w:t>
      </w:r>
    </w:p>
    <w:p>
      <w:pPr>
        <w:numPr>
          <w:numId w:val="1"/>
          <w:ilvl w:val="1"/>
        </w:numPr>
        <w:spacing w:before="0"/>
        <w:ind w:left="0" w:firstLine="709"/>
        <w:outlineLvl w:val="3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Приемка услуг на соответствие их объема и качества требованиям, установленным в Договоре</w:t>
      </w:r>
      <w:r>
        <w:rPr>
          <w:rFonts w:cs="Times New Roman"/>
          <w:color w:val="000000"/>
          <w:szCs w:val="28"/>
        </w:rPr>
        <w:t xml:space="preserve">,</w:t>
      </w:r>
      <w:r>
        <w:rPr>
          <w:rFonts w:cs="Times New Roman"/>
          <w:color w:val="000000"/>
          <w:szCs w:val="28"/>
        </w:rPr>
        <w:t xml:space="preserve"> производится Заказчиком (уполномоченным представителем Заказчика).</w:t>
      </w:r>
    </w:p>
    <w:p>
      <w:pPr>
        <w:numPr>
          <w:numId w:val="1"/>
          <w:ilvl w:val="1"/>
        </w:numPr>
        <w:spacing w:before="0"/>
        <w:ind w:left="0" w:firstLine="709"/>
        <w:outlineLvl w:val="3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Исполнитель не позднее дня следующего за днем окончания оказания услуг направляет в адрес Заказчика извещение (уведомление) о готовности услуг к сдаче</w:t>
      </w:r>
      <w:r>
        <w:rPr>
          <w:rFonts w:cs="Times New Roman"/>
          <w:color w:val="000000"/>
          <w:szCs w:val="28"/>
        </w:rPr>
        <w:t xml:space="preserve"> результат услуг</w:t>
      </w:r>
      <w:r>
        <w:rPr>
          <w:rFonts w:cs="Times New Roman"/>
          <w:color w:val="000000"/>
          <w:szCs w:val="28"/>
        </w:rPr>
        <w:t xml:space="preserve"> и Акт об оказанных услугах.</w:t>
      </w:r>
    </w:p>
    <w:p>
      <w:pPr>
        <w:spacing w:before="0"/>
        <w:ind w:firstLine="709"/>
        <w:outlineLvl w:val="3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Извещение и прилагаемые к нему документы направляются Исполнителем Заказчику</w:t>
      </w:r>
      <w:r>
        <w:rPr>
          <w:rFonts w:cs="Times New Roman"/>
          <w:color w:val="000000"/>
          <w:szCs w:val="28"/>
        </w:rPr>
        <w:t xml:space="preserve"> по адресу электронной почты, указанному в Заявке Заказчика, с последующим направлением оригиналов (при необходимости).</w:t>
      </w:r>
    </w:p>
    <w:p>
      <w:pPr>
        <w:numPr>
          <w:numId w:val="1"/>
          <w:ilvl w:val="1"/>
        </w:numPr>
        <w:spacing w:before="0"/>
        <w:ind w:left="0" w:firstLine="709"/>
        <w:outlineLvl w:val="3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Заказчик подписывает Акт об оказанных услугах</w:t>
      </w:r>
      <w:r>
        <w:rPr>
          <w:rFonts w:cs="Times New Roman"/>
          <w:color w:val="000000"/>
          <w:szCs w:val="28"/>
        </w:rPr>
        <w:t xml:space="preserve"> и направляет</w:t>
      </w:r>
      <w:r>
        <w:rPr>
          <w:rFonts w:cs="Times New Roman"/>
          <w:color w:val="000000"/>
          <w:szCs w:val="28"/>
        </w:rPr>
        <w:t xml:space="preserve"> не позднее 5 (пяти) календарных дней </w:t>
      </w:r>
      <w:r>
        <w:rPr>
          <w:rFonts w:cs="Times New Roman"/>
          <w:color w:val="000000"/>
          <w:szCs w:val="28"/>
        </w:rPr>
        <w:t xml:space="preserve">с даты получения</w:t>
      </w:r>
      <w:r>
        <w:rPr>
          <w:rFonts w:cs="Times New Roman"/>
          <w:color w:val="000000"/>
          <w:szCs w:val="28"/>
        </w:rPr>
        <w:t xml:space="preserve"> Акта от Исполнителя</w:t>
      </w:r>
      <w:r>
        <w:rPr>
          <w:rFonts w:cs="Times New Roman"/>
          <w:color w:val="000000"/>
          <w:szCs w:val="28"/>
        </w:rPr>
        <w:t xml:space="preserve"> по электронной почте и направляет подписанный экземпляр Акта на электронный адрес Исполнителя, указанный в пункте 6.5 Договора, с последующим направлением оригинала</w:t>
      </w:r>
      <w:r>
        <w:rPr>
          <w:rFonts w:cs="Times New Roman"/>
          <w:color w:val="000000"/>
          <w:szCs w:val="28"/>
        </w:rPr>
        <w:t xml:space="preserve">.</w:t>
      </w:r>
    </w:p>
    <w:p>
      <w:pPr>
        <w:numPr>
          <w:numId w:val="1"/>
          <w:ilvl w:val="1"/>
        </w:numPr>
        <w:spacing w:before="0"/>
        <w:ind w:left="0" w:firstLine="709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случае обнаружения недостатков в объеме и качестве оказанных услуг Заказчик направляет Исполнителю уведомление в порядке, предусмотренном п. 6.5 Договора. </w:t>
      </w:r>
    </w:p>
    <w:p>
      <w:pPr>
        <w:numPr>
          <w:numId w:val="1"/>
          <w:ilvl w:val="1"/>
        </w:numPr>
        <w:spacing w:before="0"/>
        <w:ind w:left="0" w:firstLine="709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Обо всех нарушениях условий Договора об объеме и качестве услуг Заказчик извещает Исполнителя не позднее двух календарных дней </w:t>
      </w:r>
      <w:r>
        <w:rPr>
          <w:rFonts w:cs="Times New Roman"/>
          <w:szCs w:val="28"/>
        </w:rPr>
        <w:t xml:space="preserve">с даты обнаружения</w:t>
      </w:r>
      <w:r>
        <w:rPr>
          <w:rFonts w:cs="Times New Roman"/>
          <w:szCs w:val="28"/>
        </w:rPr>
        <w:t xml:space="preserve"> указанных нарушений.</w:t>
      </w:r>
    </w:p>
    <w:p>
      <w:pPr>
        <w:spacing w:before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Уведомление о</w:t>
      </w:r>
      <w:r>
        <w:rPr>
          <w:rFonts w:cs="Times New Roman"/>
          <w:szCs w:val="28"/>
        </w:rPr>
        <w:t xml:space="preserve"> невыполнении или ненадлежащем выполнении Исполнителем обязательств по Договору составляется Заказчиком в письменной форме с указанием сроков по устранению допущенных Исполнителем нарушений, вручается уполномоченному представителю Исполнителя под расписку.</w:t>
      </w:r>
    </w:p>
    <w:p>
      <w:pPr>
        <w:pStyle w:val="974"/>
        <w:tabs>
          <w:tab w:val="left" w:pos="709" w:leader="none"/>
        </w:tabs>
        <w:spacing w:after="0" w:line="240" w:lineRule="auto"/>
        <w:ind w:firstLine="709"/>
        <w:rPr>
          <w:szCs w:val="28"/>
        </w:rPr>
      </w:pPr>
      <w:r>
        <w:rPr>
          <w:szCs w:val="28"/>
        </w:rPr>
        <w:t xml:space="preserve">В случае отсутствия уполномоченного представителя Исполнителя уведомление о невыполнении или ненадлежащем выполнении Исполнителем обязательств по Договору направляется Исполнителю по почте, электронной почте либо нарочным. </w:t>
      </w:r>
    </w:p>
    <w:p>
      <w:pPr>
        <w:pStyle w:val="974"/>
        <w:tabs>
          <w:tab w:val="left" w:pos="709" w:leader="none"/>
        </w:tabs>
        <w:spacing w:after="0" w:line="240" w:lineRule="auto"/>
        <w:ind w:firstLine="709"/>
        <w:rPr>
          <w:szCs w:val="28"/>
          <w:lang w:val="ru-RU"/>
        </w:rPr>
      </w:pPr>
      <w:r>
        <w:rPr>
          <w:szCs w:val="28"/>
        </w:rPr>
        <w:t xml:space="preserve">Адресом электронной почты для получения уведомления является: </w:t>
      </w:r>
    </w:p>
    <w:p>
      <w:pPr>
        <w:pStyle w:val="974"/>
        <w:tabs>
          <w:tab w:val="left" w:pos="709" w:leader="none"/>
        </w:tabs>
        <w:spacing w:after="0" w:line="240" w:lineRule="auto"/>
        <w:ind w:firstLine="709"/>
        <w:rPr>
          <w:szCs w:val="28"/>
          <w:lang w:val="ru-RU"/>
        </w:rPr>
      </w:pPr>
      <w:sdt>
        <w:sdtPr>
          <w15:appearance w15:val="boundingBox"/>
          <w:id w:val="287942219"/>
          <w:placeholder>
            <w:docPart w:val="6EE9E79D499D4174AA5030E0760F12A0"/>
          </w:placeholder>
          <w:rPr>
            <w:szCs w:val="28"/>
            <w:highlight w:val="yellow"/>
          </w:rPr>
        </w:sdtPr>
        <w:sdtContent>
          <w:sdt>
            <w:sdtPr>
              <w15:appearance w15:val="boundingBox"/>
              <w:id w:val="-1999575814"/>
              <w:placeholder>
                <w:docPart w:val="5E81374C21E1416F92BFFBC4B6AA6F07"/>
              </w:placeholder>
              <w:rPr>
                <w:szCs w:val="28"/>
              </w:rPr>
            </w:sdtPr>
            <w:sdtContent>
              <w:r>
                <w:rPr>
                  <w:szCs w:val="28"/>
                  <w:lang w:val="en-US"/>
                </w:rPr>
                <w:t xml:space="preserve">msi</w:t>
              </w:r>
              <w:r>
                <w:rPr>
                  <w:szCs w:val="28"/>
                  <w:lang w:val="ru-RU"/>
                </w:rPr>
                <w:t xml:space="preserve">@</w:t>
              </w:r>
              <w:r>
                <w:rPr>
                  <w:szCs w:val="28"/>
                  <w:lang w:val="en-US"/>
                </w:rPr>
                <w:t xml:space="preserve">roskachestvo.gov</w:t>
              </w:r>
              <w:r>
                <w:rPr>
                  <w:szCs w:val="28"/>
                  <w:lang w:val="ru-RU"/>
                </w:rPr>
                <w:t xml:space="preserve">.</w:t>
              </w:r>
              <w:r>
                <w:rPr>
                  <w:szCs w:val="28"/>
                  <w:lang w:val="en-US"/>
                </w:rPr>
                <w:t xml:space="preserve">ru</w:t>
              </w:r>
            </w:sdtContent>
          </w:sdt>
        </w:sdtContent>
      </w:sdt>
    </w:p>
    <w:p>
      <w:pPr>
        <w:numPr>
          <w:numId w:val="1"/>
          <w:ilvl w:val="1"/>
        </w:numPr>
        <w:spacing w:before="0"/>
        <w:ind w:left="0" w:firstLine="709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случае не получения Исполнителем подписанного со стороны Заказчика Акта принятых услуг или мотивированного отказа от принятия услуг, в течение 6 (шести) календарных дней </w:t>
      </w:r>
      <w:r>
        <w:rPr>
          <w:rFonts w:cs="Times New Roman"/>
          <w:szCs w:val="28"/>
        </w:rPr>
        <w:t xml:space="preserve">с даты получения</w:t>
      </w:r>
      <w:r>
        <w:rPr>
          <w:rFonts w:cs="Times New Roman"/>
          <w:szCs w:val="28"/>
        </w:rPr>
        <w:t xml:space="preserve"> Заказчиком Акта оказанных услуг, услуги выполненные Исполнителем по настоящему Договору </w:t>
      </w:r>
      <w:r>
        <w:rPr>
          <w:rFonts w:cs="Times New Roman"/>
          <w:szCs w:val="28"/>
        </w:rPr>
        <w:t xml:space="preserve">считаются выполненными Исполнителем в срок, надлежащего качества и соответствующими условиям договора. При этом</w:t>
      </w:r>
      <w:r>
        <w:rPr>
          <w:rFonts w:cs="Times New Roman"/>
          <w:szCs w:val="28"/>
        </w:rPr>
        <w:t xml:space="preserve">,</w:t>
      </w:r>
      <w:r>
        <w:rPr>
          <w:rFonts w:cs="Times New Roman"/>
          <w:szCs w:val="28"/>
        </w:rPr>
        <w:t xml:space="preserve"> в указанном случае, обязанность Заказчика по оплате оказанных Исполнителем услуг наступает с даты, следующей за датой не представления Исполнителю Акта оказанных услуг или мотивированного отказа (пункт 6.3 Договора).</w:t>
      </w:r>
    </w:p>
    <w:p>
      <w:pPr>
        <w:spacing w:before="0"/>
        <w:ind w:left="709" w:firstLine="0"/>
        <w:outlineLvl w:val="3"/>
        <w:rPr>
          <w:rFonts w:cs="Times New Roman"/>
        </w:rPr>
      </w:pPr>
      <w:r>
        <w:rPr>
          <w:rFonts w:cs="Times New Roman"/>
          <w:szCs w:val="28"/>
          <w:highlight w:val="none"/>
        </w:rPr>
      </w:r>
      <w:r>
        <w:rPr>
          <w:rFonts w:cs="Times New Roman"/>
          <w:szCs w:val="28"/>
          <w:highlight w:val="none"/>
        </w:rPr>
      </w:r>
    </w:p>
    <w:p>
      <w:pPr>
        <w:pStyle w:val="972"/>
        <w:widowControl w:val="off"/>
        <w:numPr>
          <w:numId w:val="1"/>
          <w:ilvl w:val="0"/>
        </w:numPr>
        <w:spacing w:before="0"/>
        <w:ind w:left="0" w:firstLine="709"/>
        <w:contextualSpacing w:val="0"/>
        <w:jc w:val="center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Ответственность сторон</w:t>
      </w:r>
    </w:p>
    <w:p>
      <w:pPr>
        <w:pStyle w:val="972"/>
        <w:numPr>
          <w:numId w:val="1"/>
          <w:ilvl w:val="1"/>
        </w:numPr>
        <w:spacing w:before="0"/>
        <w:ind w:left="0" w:firstLine="697"/>
        <w:contextualSpacing w:val="0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Ответственность Сторон за нарушение (ненадлежащее исполнение, неисполнение) обязательств по настоящему договору установлена в соответствии с Гражданским </w:t>
      </w:r>
      <w:hyperlink r:id="rId13" w:tooltip="consultantplus://offline/ref=A994C96821DD3F2BA44498E1E2C158B2A97EEF201D12471F2CCBB100CFS7y1H" w:history="1">
        <w:r>
          <w:rPr>
            <w:rFonts w:cs="Times New Roman"/>
            <w:szCs w:val="28"/>
          </w:rPr>
          <w:t xml:space="preserve">кодексом</w:t>
        </w:r>
      </w:hyperlink>
      <w:r>
        <w:rPr>
          <w:rFonts w:cs="Times New Roman"/>
          <w:szCs w:val="28"/>
        </w:rPr>
        <w:t xml:space="preserve"> Российской Федерации.</w:t>
      </w:r>
    </w:p>
    <w:p>
      <w:pPr>
        <w:pStyle w:val="972"/>
        <w:numPr>
          <w:numId w:val="1"/>
          <w:ilvl w:val="1"/>
        </w:numPr>
        <w:spacing w:before="0"/>
        <w:ind w:left="0" w:firstLine="697"/>
        <w:contextualSpacing w:val="0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 ненадлежащее выполнение Исполнителем обязательств, предусмотренных договором, за исключением просрочки исполнения обязательств, предусмотренных договором, Заказчик вправе начислить Исполнителю штраф (штрафную неустойку). </w:t>
      </w:r>
    </w:p>
    <w:p>
      <w:pPr>
        <w:pStyle w:val="972"/>
        <w:spacing w:before="0"/>
        <w:ind w:left="0" w:firstLine="697"/>
        <w:contextualSpacing w:val="0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Размер штрафа составляет 0,1% от стоимости неисполненного обязательства.</w:t>
      </w:r>
    </w:p>
    <w:p>
      <w:pPr>
        <w:pStyle w:val="972"/>
        <w:spacing w:before="0"/>
        <w:ind w:left="0" w:firstLine="697"/>
        <w:contextualSpacing w:val="0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случае просрочки исполнения Исполнителем обязательств Заказчик вправе начислить Исполнителю пеню (неустойку).</w:t>
      </w:r>
    </w:p>
    <w:p>
      <w:pPr>
        <w:pStyle w:val="972"/>
        <w:numPr>
          <w:numId w:val="1"/>
          <w:ilvl w:val="1"/>
        </w:numPr>
        <w:spacing w:before="0"/>
        <w:ind w:left="0" w:firstLine="697"/>
        <w:contextualSpacing w:val="0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Пеня начисляется за каждый день просрочки исполнения Исполнителем обязательства, предусмотренного Договором, и устанавливается в размере одной трехсотой действующей на дату уплаты пени ключевой ставки Центрального банка Российской Федерации от цены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Договора, уменьшенной на сумму, пропорциональную объему </w:t>
      </w:r>
      <w:r>
        <w:rPr>
          <w:rFonts w:cs="Times New Roman"/>
          <w:szCs w:val="28"/>
        </w:rPr>
        <w:t xml:space="preserve">определенных показателей</w:t>
      </w:r>
      <w:r>
        <w:rPr>
          <w:rFonts w:cs="Times New Roman"/>
          <w:szCs w:val="28"/>
        </w:rPr>
        <w:t xml:space="preserve">, предусмотренных Договором и фактически исполненных Исполнителем.</w:t>
      </w:r>
    </w:p>
    <w:p>
      <w:pPr>
        <w:pStyle w:val="972"/>
        <w:numPr>
          <w:numId w:val="1"/>
          <w:ilvl w:val="1"/>
        </w:numPr>
        <w:spacing w:before="0"/>
        <w:ind w:left="0" w:firstLine="697"/>
        <w:contextualSpacing w:val="0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Исполнитель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</w:t>
      </w:r>
      <w:r>
        <w:rPr>
          <w:rFonts w:cs="Times New Roman"/>
          <w:szCs w:val="28"/>
        </w:rPr>
        <w:t xml:space="preserve">,  по вине Заказчика или других лиц участвующих в МСИ. </w:t>
      </w:r>
    </w:p>
    <w:p>
      <w:pPr>
        <w:pStyle w:val="972"/>
        <w:numPr>
          <w:numId w:val="1"/>
          <w:ilvl w:val="1"/>
        </w:numPr>
        <w:spacing w:before="0"/>
        <w:ind w:left="0" w:firstLine="697"/>
        <w:contextualSpacing w:val="0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случа</w:t>
      </w:r>
      <w:r>
        <w:rPr>
          <w:rFonts w:cs="Times New Roman"/>
          <w:szCs w:val="28"/>
        </w:rPr>
        <w:t xml:space="preserve">е просрочки исполнения Заказчиком обязательств, предусмотренных Договором, а также в иных случаях неисполнения или ненадлежащего исполнения Заказчиком обязательств, предусмотренных Договором, Исполнитель вправе потребовать уплаты неустоек (штрафов, пеней).</w:t>
      </w:r>
    </w:p>
    <w:p>
      <w:pPr>
        <w:pStyle w:val="972"/>
        <w:numPr>
          <w:numId w:val="1"/>
          <w:ilvl w:val="1"/>
        </w:numPr>
        <w:spacing w:before="0"/>
        <w:ind w:left="0" w:firstLine="697"/>
        <w:contextualSpacing w:val="0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 ненадлежащее исполнение Заказчиком обязательств, предусмотренных договором, за исключением просрочки исполнения обязательств, предусмотренных договором, Исполнитель вправе начислить Заказчику штраф (штрафную неустойку). </w:t>
      </w:r>
    </w:p>
    <w:p>
      <w:pPr>
        <w:pStyle w:val="972"/>
        <w:spacing w:before="0"/>
        <w:ind w:left="0" w:firstLine="697"/>
        <w:contextualSpacing w:val="0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Размер штрафа составляет 0,1% от стоимости неисполненного обязательства.</w:t>
      </w:r>
    </w:p>
    <w:p>
      <w:pPr>
        <w:pStyle w:val="972"/>
        <w:spacing w:before="0"/>
        <w:ind w:left="0" w:firstLine="697"/>
        <w:contextualSpacing w:val="0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 неисполнение Заказчиком обязательств, предусмотренных пунктами 3.2.</w:t>
      </w:r>
      <w:r>
        <w:rPr>
          <w:rFonts w:cs="Times New Roman"/>
          <w:szCs w:val="28"/>
        </w:rPr>
        <w:t xml:space="preserve">4</w:t>
      </w:r>
      <w:r>
        <w:rPr>
          <w:rFonts w:cs="Times New Roman"/>
          <w:szCs w:val="28"/>
        </w:rPr>
        <w:t xml:space="preserve"> и/или 3.2.5 Договора более 1</w:t>
      </w:r>
      <w:r>
        <w:rPr>
          <w:rFonts w:cs="Times New Roman"/>
          <w:szCs w:val="28"/>
        </w:rPr>
        <w:t xml:space="preserve">5</w:t>
      </w:r>
      <w:r>
        <w:rPr>
          <w:rFonts w:cs="Times New Roman"/>
          <w:szCs w:val="28"/>
        </w:rPr>
        <w:t xml:space="preserve"> календарных дней с даты, следующей за датой, установленной Договором, Исполнитель вправе начислить Заказчику штраф в размере стоимости услуг, по которым Заказчиком не предоставлен</w:t>
      </w:r>
      <w:r>
        <w:rPr>
          <w:rFonts w:cs="Times New Roman"/>
          <w:szCs w:val="28"/>
        </w:rPr>
        <w:t xml:space="preserve"> образцы</w:t>
      </w:r>
      <w:r>
        <w:rPr>
          <w:rFonts w:cs="Times New Roman"/>
          <w:szCs w:val="28"/>
        </w:rPr>
        <w:t xml:space="preserve">. Такой штраф удерживается Исполнителем из авансового платежа, произведенного Заказчиком в соответствии с пунктом 2.4.3 Договора.</w:t>
      </w:r>
    </w:p>
    <w:p>
      <w:pPr>
        <w:pStyle w:val="972"/>
        <w:numPr>
          <w:numId w:val="1"/>
          <w:ilvl w:val="1"/>
        </w:numPr>
        <w:spacing w:before="0"/>
        <w:ind w:left="0" w:firstLine="697"/>
        <w:contextualSpacing w:val="0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Пеня начисляется за каждый день просрочки исполнения обязательства по оплате, предусмотренного договором, начиная со дня, следующего за днём истечения установленного договором срока исполнения обязательства.</w:t>
      </w:r>
    </w:p>
    <w:p>
      <w:pPr>
        <w:pStyle w:val="972"/>
        <w:spacing w:before="0"/>
        <w:ind w:left="0" w:firstLine="697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Такая пеня устанавливается в размере одной трехсотой действующей на дату уплаты ключевой ставки рефинансирования Центрального банка Российской Федерации от не уплаченной в срок суммы.</w:t>
      </w:r>
    </w:p>
    <w:p>
      <w:pPr>
        <w:pStyle w:val="972"/>
        <w:numPr>
          <w:numId w:val="1"/>
          <w:ilvl w:val="1"/>
        </w:numPr>
        <w:spacing w:before="0"/>
        <w:ind w:left="0" w:firstLine="697"/>
        <w:contextualSpacing w:val="0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Заказчик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Исполнителя.</w:t>
      </w:r>
    </w:p>
    <w:p>
      <w:pPr>
        <w:spacing w:before="0"/>
        <w:ind w:left="697" w:firstLine="0"/>
        <w:contextualSpacing w:val="0"/>
        <w:outlineLvl w:val="3"/>
        <w:rPr>
          <w:rFonts w:cs="Times New Roman"/>
        </w:rPr>
      </w:pPr>
      <w:r>
        <w:rPr>
          <w:rFonts w:cs="Times New Roman"/>
          <w:szCs w:val="28"/>
          <w:highlight w:val="none"/>
        </w:rPr>
      </w:r>
      <w:r>
        <w:rPr>
          <w:rFonts w:cs="Times New Roman"/>
          <w:szCs w:val="28"/>
          <w:highlight w:val="none"/>
        </w:rPr>
      </w:r>
    </w:p>
    <w:p>
      <w:pPr>
        <w:pStyle w:val="972"/>
        <w:widowControl w:val="off"/>
        <w:numPr>
          <w:numId w:val="1"/>
          <w:ilvl w:val="0"/>
        </w:numPr>
        <w:spacing w:before="0"/>
        <w:ind w:left="0" w:firstLine="709"/>
        <w:contextualSpacing w:val="0"/>
        <w:jc w:val="center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Обстоятельства непреодолимой силы</w:t>
      </w:r>
    </w:p>
    <w:p>
      <w:pPr>
        <w:numPr>
          <w:numId w:val="21"/>
          <w:ilvl w:val="1"/>
        </w:numPr>
        <w:spacing w:before="0"/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Стороны освобождаются</w:t>
      </w:r>
      <w:r>
        <w:rPr>
          <w:rFonts w:eastAsia="Times New Roman" w:cs="Times New Roman"/>
          <w:szCs w:val="28"/>
          <w:lang w:eastAsia="ru-RU"/>
        </w:rPr>
        <w:t xml:space="preserve"> от ответственности за частичное или полное неисполнение обязательств по настоящему Договору, если ненадлежащее исполнение Сторонами обязанностей вызвано непреодолимой силой, т.е. чрезвычайными и непредотвратимыми обстоятельствами, не подлежащими контролю.</w:t>
      </w:r>
    </w:p>
    <w:p>
      <w:pPr>
        <w:numPr>
          <w:numId w:val="21"/>
          <w:ilvl w:val="1"/>
        </w:numPr>
        <w:spacing w:before="0"/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Сторона, которая не в состоянии выполнить свои обязательства по настоящему Договору, незамедлительно письменно информирует другую Сторону о начале и прекращении указанных выше обстоятельств, но в любом случае не позднее 14 (четырнадцати) календарных дн</w:t>
      </w:r>
      <w:r>
        <w:rPr>
          <w:rFonts w:eastAsia="Times New Roman" w:cs="Times New Roman"/>
          <w:szCs w:val="28"/>
          <w:lang w:eastAsia="ru-RU"/>
        </w:rPr>
        <w:t xml:space="preserve">ей после начала их действия и прекращения. Несвоевременное уведомление об обстоятельствах непреодолимой силы лишает соответствующую Сторону права на освобождение от ответственности за невыполнение договорных обязательств по причине указанных обстоятельств.</w:t>
      </w:r>
    </w:p>
    <w:p>
      <w:pPr>
        <w:numPr>
          <w:numId w:val="21"/>
          <w:ilvl w:val="1"/>
        </w:numPr>
        <w:spacing w:before="0"/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Обязанность доказать наличие обстоятельств непреодолимой силы лежит на Стороне Договора, не выполнившей свои обязательства по Договору.</w:t>
      </w:r>
    </w:p>
    <w:p>
      <w:pPr>
        <w:numPr>
          <w:numId w:val="21"/>
          <w:ilvl w:val="1"/>
        </w:numPr>
        <w:spacing w:before="0"/>
        <w:ind w:left="0" w:firstLine="709"/>
        <w:rPr>
          <w:rFonts w:eastAsia="Times New Roman" w:cs="Times New Roman"/>
          <w:szCs w:val="28"/>
          <w:highlight w:val="yellow"/>
        </w:rPr>
      </w:pPr>
      <w:r>
        <w:rPr>
          <w:rFonts w:eastAsia="Times New Roman" w:cs="Times New Roman"/>
          <w:szCs w:val="28"/>
          <w:lang w:eastAsia="ru-RU"/>
        </w:rPr>
        <w:t xml:space="preserve">Доказательством наличия вышеуказанных обстоятельств и их продолжительности будут служить документы </w:t>
      </w:r>
      <w:r>
        <w:rPr>
          <w:rFonts w:eastAsia="Times New Roman" w:cs="Times New Roman"/>
          <w:szCs w:val="28"/>
          <w:highlight w:val="yellow"/>
          <w:lang w:eastAsia="ru-RU"/>
        </w:rPr>
        <w:t xml:space="preserve">Торгово-промышленной палаты, где имели место обстоятельства непреодолимой силы, оказавшее влияние на неисполнение Стороной принятых обязательств.</w:t>
      </w:r>
      <w:r>
        <w:rPr>
          <w:highlight w:val="yellow"/>
        </w:rPr>
      </w:r>
    </w:p>
    <w:p>
      <w:pPr>
        <w:numPr>
          <w:numId w:val="21"/>
          <w:ilvl w:val="1"/>
        </w:numPr>
        <w:spacing w:before="0"/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Если </w:t>
      </w:r>
      <w:r>
        <w:rPr>
          <w:rFonts w:eastAsia="Times New Roman" w:cs="Times New Roman"/>
          <w:szCs w:val="28"/>
          <w:lang w:eastAsia="ru-RU"/>
        </w:rPr>
        <w:t xml:space="preserve">обстоятельства и их последствия будут длиться более 1 (одного) календарного месяца, то стороны расторгают Договор. В этом случае ни одна из Сторон не имеет права требовать от другой Стороны возмещения убытков, вызванных обстоятельствами непреодолимой силы.</w:t>
      </w:r>
    </w:p>
    <w:p>
      <w:pPr>
        <w:spacing w:before="0"/>
        <w:ind w:left="709" w:firstLine="0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Cs w:val="28"/>
          <w:highlight w:val="none"/>
          <w:lang w:eastAsia="ru-RU"/>
        </w:rPr>
      </w:r>
      <w:r>
        <w:rPr>
          <w:rFonts w:eastAsia="Times New Roman" w:cs="Times New Roman"/>
          <w:szCs w:val="28"/>
          <w:highlight w:val="none"/>
          <w:lang w:eastAsia="ru-RU"/>
        </w:rPr>
      </w:r>
    </w:p>
    <w:p>
      <w:pPr>
        <w:pStyle w:val="972"/>
        <w:widowControl w:val="off"/>
        <w:numPr>
          <w:numId w:val="1"/>
          <w:ilvl w:val="0"/>
        </w:numPr>
        <w:spacing w:before="0"/>
        <w:ind w:left="0" w:firstLine="709"/>
        <w:contextualSpacing w:val="0"/>
        <w:jc w:val="center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Порядок разрешения споров</w:t>
      </w:r>
    </w:p>
    <w:p>
      <w:pPr>
        <w:numPr>
          <w:numId w:val="22"/>
          <w:ilvl w:val="1"/>
        </w:numPr>
        <w:spacing w:before="0"/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Исполнитель и Заказчик должны приложить все усилия, чтобы путем прямых переговоров разрешить к обоюдному удовлетворению сторон все противоречия или спорные вопросы, возникающие между ними в рамках настоящего Договора.</w:t>
      </w:r>
    </w:p>
    <w:p>
      <w:pPr>
        <w:numPr>
          <w:numId w:val="22"/>
          <w:ilvl w:val="1"/>
        </w:numPr>
        <w:spacing w:before="0"/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По настоящему Договору устанавливается досудебный порядок урегулирования спора. Срок рассмотрения претензии составляет 30 (тридцать) календарных дней </w:t>
      </w:r>
      <w:r>
        <w:rPr>
          <w:rFonts w:eastAsia="Times New Roman" w:cs="Times New Roman"/>
          <w:szCs w:val="28"/>
          <w:lang w:eastAsia="ru-RU"/>
        </w:rPr>
        <w:t xml:space="preserve">с даты</w:t>
      </w:r>
      <w:r>
        <w:rPr>
          <w:rFonts w:eastAsia="Times New Roman" w:cs="Times New Roman"/>
          <w:szCs w:val="28"/>
          <w:lang w:eastAsia="ru-RU"/>
        </w:rPr>
        <w:t xml:space="preserve"> её получения.</w:t>
      </w:r>
    </w:p>
    <w:p>
      <w:pPr>
        <w:numPr>
          <w:numId w:val="22"/>
          <w:ilvl w:val="1"/>
        </w:numPr>
        <w:spacing w:before="0"/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Любые споры, разногласия и требования, возникающие из настоящего Договора, подлежат разрешению в Арбитражном суде города Москвы.</w:t>
      </w:r>
    </w:p>
    <w:p>
      <w:pPr>
        <w:spacing w:before="0"/>
        <w:ind w:left="709" w:firstLine="0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Cs w:val="28"/>
          <w:highlight w:val="none"/>
          <w:lang w:eastAsia="ru-RU"/>
        </w:rPr>
      </w:r>
      <w:r>
        <w:rPr>
          <w:rFonts w:eastAsia="Times New Roman" w:cs="Times New Roman"/>
          <w:szCs w:val="28"/>
          <w:highlight w:val="none"/>
          <w:lang w:eastAsia="ru-RU"/>
        </w:rPr>
      </w:r>
    </w:p>
    <w:p>
      <w:pPr>
        <w:pStyle w:val="972"/>
        <w:widowControl w:val="off"/>
        <w:numPr>
          <w:numId w:val="1"/>
          <w:ilvl w:val="0"/>
        </w:numPr>
        <w:spacing w:before="0"/>
        <w:ind w:left="0" w:firstLine="709"/>
        <w:contextualSpacing w:val="0"/>
        <w:jc w:val="center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Расторжение договора</w:t>
      </w:r>
    </w:p>
    <w:p>
      <w:pPr>
        <w:numPr>
          <w:numId w:val="23"/>
          <w:ilvl w:val="1"/>
        </w:numPr>
        <w:spacing w:before="0"/>
        <w:ind w:left="0" w:firstLine="709"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Расторжение настоящего Договора допускается по соглашению Сторон или решению суда в соответствии с гражданским законодательством Российской Федерации. </w:t>
      </w:r>
    </w:p>
    <w:p>
      <w:pPr>
        <w:numPr>
          <w:numId w:val="23"/>
          <w:ilvl w:val="1"/>
        </w:numPr>
        <w:spacing w:before="0"/>
        <w:ind w:left="0" w:firstLine="709"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Расторжение Договора по соглашению Сторон </w:t>
      </w:r>
      <w:r>
        <w:rPr>
          <w:rFonts w:eastAsia="Times New Roman" w:cs="Times New Roman"/>
          <w:szCs w:val="28"/>
          <w:lang w:eastAsia="ru-RU"/>
        </w:rPr>
        <w:t xml:space="preserve">совершается в письменной форме и возможно в случае наступления условий, при которых для одной из Сторон или обеих Сторон дальнейшее исполнение обязательств по настоящему Договору не возможно либо возникает нецелесообразность исполнения настоящего Договора.</w:t>
      </w:r>
    </w:p>
    <w:p>
      <w:pPr>
        <w:numPr>
          <w:numId w:val="23"/>
          <w:ilvl w:val="1"/>
        </w:numPr>
        <w:spacing w:before="0"/>
        <w:ind w:left="0" w:firstLine="709"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(десяти) рабочих дней </w:t>
      </w:r>
      <w:r>
        <w:rPr>
          <w:rFonts w:eastAsia="Times New Roman" w:cs="Times New Roman"/>
          <w:szCs w:val="28"/>
          <w:lang w:eastAsia="ru-RU"/>
        </w:rPr>
        <w:t xml:space="preserve">с даты получения</w:t>
      </w:r>
      <w:r>
        <w:rPr>
          <w:rFonts w:eastAsia="Times New Roman" w:cs="Times New Roman"/>
          <w:szCs w:val="28"/>
          <w:lang w:eastAsia="ru-RU"/>
        </w:rPr>
        <w:t xml:space="preserve"> предложения о расторжении Соглашения такой Стороной.</w:t>
      </w:r>
    </w:p>
    <w:p>
      <w:pPr>
        <w:numPr>
          <w:numId w:val="23"/>
          <w:ilvl w:val="1"/>
        </w:numPr>
        <w:spacing w:before="0"/>
        <w:ind w:left="0" w:firstLine="709"/>
        <w:outlineLvl w:val="3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Заказчик вправе принять решение об одностороннем отказе от исполнения Договора в соответствии с гражданским законодательством. </w:t>
      </w:r>
    </w:p>
    <w:p>
      <w:pPr>
        <w:spacing w:before="0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До принятия такого решения Заказчик вправе провести экспертизу оказанных услуг с привлечением экспертов, экспертных организаций.</w:t>
      </w:r>
    </w:p>
    <w:p>
      <w:pPr>
        <w:numPr>
          <w:numId w:val="23"/>
          <w:ilvl w:val="1"/>
        </w:numPr>
        <w:spacing w:before="0"/>
        <w:ind w:left="0" w:firstLine="709"/>
        <w:outlineLvl w:val="3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Если Заказчиком проведена экспертиза оказанных услуг с привлечением экспертов, экспертных организаций, решение об одностороннем отказе от исполнения Договора может быть принято Заказчиком только при одновре</w:t>
      </w:r>
      <w:r>
        <w:rPr>
          <w:rFonts w:eastAsia="Times New Roman" w:cs="Times New Roman"/>
          <w:szCs w:val="28"/>
          <w:lang w:eastAsia="ru-RU"/>
        </w:rPr>
        <w:t xml:space="preserve">менном наступлении следующих условиях: по результатам экспертизы оказанных услуг в заключение эксперта, экспертной организации будут подтверждены нарушения условий Договора, послужившие основанием для одностороннего отказа Заказчика от исполнения Договора;</w:t>
      </w:r>
      <w:r>
        <w:rPr>
          <w:rFonts w:eastAsia="Times New Roman" w:cs="Times New Roman"/>
          <w:szCs w:val="28"/>
          <w:lang w:eastAsia="ru-RU"/>
        </w:rPr>
        <w:t xml:space="preserve"> Акт об оказанных услугах не подписан Заказчиком;  Заказчиком в срок представлено уведомление, предусмотренное пунктом 6.4 Договора.</w:t>
      </w:r>
    </w:p>
    <w:p>
      <w:pPr>
        <w:numPr>
          <w:numId w:val="23"/>
          <w:ilvl w:val="1"/>
        </w:numPr>
        <w:spacing w:before="0"/>
        <w:ind w:left="0" w:firstLine="709"/>
        <w:outlineLvl w:val="3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Решение Заказчика об одностороннем отказе от исполнения Договора в течение одного рабочего дня, следующего за датой принятия указанного решения направляется Исполнителю по почте заказным письмом с ув</w:t>
      </w:r>
      <w:r>
        <w:rPr>
          <w:rFonts w:eastAsia="Times New Roman" w:cs="Times New Roman"/>
          <w:szCs w:val="28"/>
          <w:lang w:eastAsia="ru-RU"/>
        </w:rPr>
        <w:t xml:space="preserve">едомлением о вручении по адресу Исполнителя, указанному в Договоре, а также по адресу электронной почты, либо с использованием иных средств связи и доставки, обеспечивающих фиксирование такого уведомления и получение Заказчиком подтверждения о его вручении</w:t>
      </w:r>
      <w:r>
        <w:rPr>
          <w:rFonts w:eastAsia="Times New Roman" w:cs="Times New Roman"/>
          <w:szCs w:val="28"/>
          <w:lang w:eastAsia="ru-RU"/>
        </w:rPr>
        <w:t xml:space="preserve"> Исполнителю. </w:t>
      </w:r>
    </w:p>
    <w:p>
      <w:pPr>
        <w:spacing w:before="0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Выполнение Заказчиком вышеуказанных требований считается надлежащим уведомлением Исполнителя об одностороннем отказе от исполнения Договора. </w:t>
      </w:r>
    </w:p>
    <w:p>
      <w:pPr>
        <w:spacing w:before="0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</w:t>
      </w:r>
      <w:r>
        <w:rPr>
          <w:rFonts w:eastAsia="Times New Roman" w:cs="Times New Roman"/>
          <w:szCs w:val="28"/>
          <w:lang w:eastAsia="ru-RU"/>
        </w:rPr>
        <w:t xml:space="preserve"> адресу, указанному в Договоре.</w:t>
      </w:r>
    </w:p>
    <w:p>
      <w:pPr>
        <w:numPr>
          <w:numId w:val="23"/>
          <w:ilvl w:val="1"/>
        </w:numPr>
        <w:spacing w:before="0"/>
        <w:ind w:left="0" w:firstLine="709"/>
        <w:outlineLvl w:val="3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Решение Заказчика об одностороннем отказе от исполнения Договора вступает в </w:t>
      </w:r>
      <w:r>
        <w:rPr>
          <w:rFonts w:eastAsia="Times New Roman" w:cs="Times New Roman"/>
          <w:szCs w:val="28"/>
          <w:lang w:eastAsia="ru-RU"/>
        </w:rPr>
        <w:t xml:space="preserve">силу</w:t>
      </w:r>
      <w:r>
        <w:rPr>
          <w:rFonts w:eastAsia="Times New Roman" w:cs="Times New Roman"/>
          <w:szCs w:val="28"/>
          <w:lang w:eastAsia="ru-RU"/>
        </w:rPr>
        <w:t xml:space="preserve"> и Договор считается расторгнутым через десять календарных дней с даты надлежащего уведомления Заказчиком Исполнителя об одностороннем отказе от исполнения Договора.</w:t>
      </w:r>
    </w:p>
    <w:p>
      <w:pPr>
        <w:numPr>
          <w:numId w:val="23"/>
          <w:ilvl w:val="1"/>
        </w:numPr>
        <w:spacing w:before="0"/>
        <w:ind w:left="0" w:firstLine="709"/>
        <w:outlineLvl w:val="3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Заказчик обязан отменить не вступившее в силу решение об одностороннем отказе от исполнения Договора, если в течение десятидневного срока </w:t>
      </w:r>
      <w:r>
        <w:rPr>
          <w:rFonts w:eastAsia="Times New Roman" w:cs="Times New Roman"/>
          <w:szCs w:val="28"/>
          <w:lang w:eastAsia="ru-RU"/>
        </w:rPr>
        <w:t xml:space="preserve">с даты</w:t>
      </w:r>
      <w:r>
        <w:rPr>
          <w:rFonts w:eastAsia="Times New Roman" w:cs="Times New Roman"/>
          <w:szCs w:val="28"/>
          <w:lang w:eastAsia="ru-RU"/>
        </w:rPr>
        <w:t xml:space="preserve"> надлежащего уведомления Исполнителя о принятом решении, об одностороннем отказе от исполнения Договора устранено нарушение условий Договора, послужившее основанием для принятия указанного решения. </w:t>
      </w:r>
    </w:p>
    <w:p>
      <w:pPr>
        <w:spacing w:before="0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Данное правило не применяется в случае повторного нарушения Исполнителем условий Договора, которые в соответствии с гражданским законодательством являются основанием для одностороннего отказа Заказчика от исполнения Договора.</w:t>
      </w:r>
    </w:p>
    <w:p>
      <w:pPr>
        <w:numPr>
          <w:numId w:val="23"/>
          <w:ilvl w:val="1"/>
        </w:numPr>
        <w:spacing w:before="0"/>
        <w:ind w:left="0" w:firstLine="709"/>
        <w:outlineLvl w:val="3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Исполнитель вправе принять решение об одностороннем отказе от исполнения Договора в соответствии с гражданским законодательством, а также при наступлении обстоятельств, установленных пунктом 5.3 Договора</w:t>
      </w:r>
      <w:r>
        <w:rPr>
          <w:rFonts w:eastAsia="Times New Roman" w:cs="Times New Roman"/>
          <w:szCs w:val="28"/>
          <w:lang w:eastAsia="ru-RU"/>
        </w:rPr>
        <w:t xml:space="preserve"> и / или абзацем 3 пункта 7.6 Договора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.</w:t>
      </w:r>
    </w:p>
    <w:p>
      <w:pPr>
        <w:spacing w:before="0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Такое решение в течение одного рабочего дня, следующего за датой его принятия, направляется Заказчику по почте заказным письмом с уведомлением о вручении по адресу Заказчика, указанному в </w:t>
      </w:r>
      <w:r>
        <w:rPr>
          <w:rFonts w:eastAsia="Times New Roman" w:cs="Times New Roman"/>
          <w:szCs w:val="28"/>
          <w:lang w:eastAsia="ru-RU"/>
        </w:rPr>
        <w:t xml:space="preserve">Заявке Заказчика</w:t>
      </w:r>
      <w:r>
        <w:rPr>
          <w:rFonts w:eastAsia="Times New Roman" w:cs="Times New Roman"/>
          <w:szCs w:val="28"/>
          <w:lang w:eastAsia="ru-RU"/>
        </w:rPr>
        <w:t xml:space="preserve">, а также телеграммой, либо по адресу электронной почты, либо с использованием иных средств связи и доставки, обеспечивающих фиксирование такого уведомления и получение Заказчиком подтверждения о его вручении Заказчику. </w:t>
      </w:r>
    </w:p>
    <w:p>
      <w:pPr>
        <w:spacing w:before="0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Выполнение Исполнителем вышеуказанных требований считается надлежащим уведомлением Заказчика об одностороннем отказе от исполнения Договора. </w:t>
      </w:r>
    </w:p>
    <w:p>
      <w:pPr>
        <w:spacing w:before="0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Датой такого надлежащего уведомления признается дата получения Исполнителем подтверждения о вручении Заказчику указанного уведомления</w:t>
      </w:r>
      <w:r>
        <w:rPr>
          <w:rFonts w:eastAsia="Times New Roman" w:cs="Times New Roman"/>
          <w:szCs w:val="28"/>
          <w:lang w:eastAsia="ru-RU"/>
        </w:rPr>
        <w:t xml:space="preserve"> или информации об отсутствии адресата</w:t>
      </w:r>
      <w:r>
        <w:rPr>
          <w:rFonts w:eastAsia="Times New Roman" w:cs="Times New Roman"/>
          <w:szCs w:val="28"/>
          <w:lang w:eastAsia="ru-RU"/>
        </w:rPr>
        <w:t xml:space="preserve">.</w:t>
      </w:r>
    </w:p>
    <w:p>
      <w:pPr>
        <w:numPr>
          <w:numId w:val="23"/>
          <w:ilvl w:val="1"/>
        </w:numPr>
        <w:tabs>
          <w:tab w:val="left" w:pos="1560" w:leader="none"/>
        </w:tabs>
        <w:spacing w:before="0"/>
        <w:ind w:left="0" w:firstLine="709"/>
        <w:outlineLvl w:val="3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Решение Исполнителя об одностороннем отказе от исполнения Договора вступает в </w:t>
      </w:r>
      <w:r>
        <w:rPr>
          <w:rFonts w:eastAsia="Times New Roman" w:cs="Times New Roman"/>
          <w:szCs w:val="28"/>
          <w:lang w:eastAsia="ru-RU"/>
        </w:rPr>
        <w:t xml:space="preserve">силу</w:t>
      </w:r>
      <w:r>
        <w:rPr>
          <w:rFonts w:eastAsia="Times New Roman" w:cs="Times New Roman"/>
          <w:szCs w:val="28"/>
          <w:lang w:eastAsia="ru-RU"/>
        </w:rPr>
        <w:t xml:space="preserve"> и Договор считается расторгнутым через десять календарных дней с даты надлежащего уведомления Исполнителем Заказчика об одностороннем отказе от исполнения Договора.</w:t>
      </w:r>
    </w:p>
    <w:p>
      <w:pPr>
        <w:numPr>
          <w:numId w:val="23"/>
          <w:ilvl w:val="1"/>
        </w:numPr>
        <w:tabs>
          <w:tab w:val="left" w:pos="1560" w:leader="none"/>
        </w:tabs>
        <w:spacing w:before="0"/>
        <w:ind w:left="0" w:firstLine="709"/>
        <w:outlineLvl w:val="3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Исполнитель обязан отменить не вступившее в силу решение об одностороннем отказе от исполнения Договора, если в течение десятидневного срока с даты надлежащего уведомления Заказчика о принятом </w:t>
      </w:r>
      <w:r>
        <w:rPr>
          <w:rFonts w:eastAsia="Times New Roman" w:cs="Times New Roman"/>
          <w:szCs w:val="28"/>
          <w:lang w:eastAsia="ru-RU"/>
        </w:rPr>
        <w:t xml:space="preserve">решении</w:t>
      </w:r>
      <w:r>
        <w:rPr>
          <w:rFonts w:eastAsia="Times New Roman" w:cs="Times New Roman"/>
          <w:szCs w:val="28"/>
          <w:lang w:eastAsia="ru-RU"/>
        </w:rPr>
        <w:t xml:space="preserve"> об одностороннем отказе от исполнения Договора устранены нарушения условий Договора, послужившие основанием для принятия указанного решения.</w:t>
      </w:r>
    </w:p>
    <w:p>
      <w:pPr>
        <w:numPr>
          <w:numId w:val="23"/>
          <w:ilvl w:val="1"/>
        </w:numPr>
        <w:tabs>
          <w:tab w:val="left" w:pos="1560" w:leader="none"/>
        </w:tabs>
        <w:spacing w:before="0"/>
        <w:ind w:left="0" w:firstLine="709"/>
        <w:outlineLvl w:val="3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При расторжении Договора в связи с односторонним отказом Стороны Договора</w:t>
      </w:r>
      <w:r>
        <w:rPr>
          <w:rFonts w:eastAsia="Times New Roman" w:cs="Times New Roman"/>
          <w:szCs w:val="28"/>
          <w:lang w:eastAsia="ru-RU"/>
        </w:rPr>
        <w:t xml:space="preserve"> от исполнения Договора другая сторона Договора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>
      <w:pPr>
        <w:numPr>
          <w:numId w:val="23"/>
          <w:ilvl w:val="1"/>
        </w:numPr>
        <w:tabs>
          <w:tab w:val="left" w:pos="1560" w:leader="none"/>
        </w:tabs>
        <w:spacing w:before="0"/>
        <w:ind w:left="0" w:firstLine="709"/>
        <w:outlineLvl w:val="3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Изменение существенных условий Договора при его исполнении не допускается, за исключением их изменения по соглашению сторон:</w:t>
      </w:r>
    </w:p>
    <w:p>
      <w:pPr>
        <w:numPr>
          <w:numId w:val="23"/>
          <w:ilvl w:val="1"/>
        </w:numPr>
        <w:tabs>
          <w:tab w:val="left" w:pos="1560" w:leader="none"/>
        </w:tabs>
        <w:spacing w:before="0"/>
        <w:ind w:left="0" w:firstLine="709"/>
        <w:outlineLvl w:val="3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Изменения и дополнения к Договору действительны, если они составлены в письм</w:t>
      </w:r>
      <w:r>
        <w:rPr>
          <w:rFonts w:eastAsia="Times New Roman" w:cs="Times New Roman"/>
          <w:szCs w:val="28"/>
          <w:lang w:eastAsia="ru-RU"/>
        </w:rPr>
        <w:t xml:space="preserve">енной форме и подписаны обеими С</w:t>
      </w:r>
      <w:r>
        <w:rPr>
          <w:rFonts w:eastAsia="Times New Roman" w:cs="Times New Roman"/>
          <w:szCs w:val="28"/>
          <w:lang w:eastAsia="ru-RU"/>
        </w:rPr>
        <w:t xml:space="preserve">торонами.</w:t>
      </w:r>
    </w:p>
    <w:p>
      <w:pPr>
        <w:tabs>
          <w:tab w:val="left" w:pos="1560" w:leader="none"/>
        </w:tabs>
        <w:spacing w:before="0"/>
        <w:ind w:left="709" w:firstLine="0"/>
        <w:outlineLvl w:val="3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Cs w:val="28"/>
          <w:highlight w:val="none"/>
          <w:lang w:eastAsia="ru-RU"/>
        </w:rPr>
      </w:r>
      <w:r>
        <w:rPr>
          <w:rFonts w:eastAsia="Times New Roman" w:cs="Times New Roman"/>
          <w:szCs w:val="28"/>
          <w:highlight w:val="none"/>
          <w:lang w:eastAsia="ru-RU"/>
        </w:rPr>
      </w:r>
    </w:p>
    <w:p>
      <w:pPr>
        <w:pStyle w:val="972"/>
        <w:widowControl w:val="off"/>
        <w:numPr>
          <w:numId w:val="1"/>
          <w:ilvl w:val="0"/>
        </w:numPr>
        <w:spacing w:before="0"/>
        <w:ind w:left="0" w:firstLine="709"/>
        <w:contextualSpacing w:val="0"/>
        <w:jc w:val="center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Срок действия Договора</w:t>
      </w:r>
    </w:p>
    <w:p>
      <w:pPr>
        <w:pStyle w:val="972"/>
        <w:numPr>
          <w:numId w:val="1"/>
          <w:ilvl w:val="1"/>
        </w:numPr>
        <w:spacing w:before="0"/>
        <w:ind w:left="0" w:firstLine="709"/>
        <w:contextualSpacing w:val="0"/>
        <w:outlineLvl w:val="3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Договор вступает в силу со дня получения Исполнителем Акцепта в порядке предусмотренном, пунктом В) порядк</w:t>
      </w:r>
      <w:r>
        <w:rPr>
          <w:rFonts w:eastAsia="Times New Roman" w:cs="Times New Roman"/>
          <w:szCs w:val="28"/>
          <w:lang w:eastAsia="ru-RU"/>
        </w:rPr>
        <w:t xml:space="preserve">а</w:t>
      </w:r>
      <w:r>
        <w:rPr>
          <w:rFonts w:eastAsia="Times New Roman" w:cs="Times New Roman"/>
          <w:szCs w:val="28"/>
          <w:lang w:eastAsia="ru-RU"/>
        </w:rPr>
        <w:t xml:space="preserve"> заключения договора </w:t>
      </w:r>
      <w:r>
        <w:rPr>
          <w:rFonts w:eastAsia="Times New Roman" w:cs="Times New Roman"/>
          <w:szCs w:val="28"/>
          <w:lang w:eastAsia="ru-RU"/>
        </w:rPr>
        <w:t xml:space="preserve">настоящей Оферты и действует в течение </w:t>
      </w:r>
      <w:r>
        <w:rPr>
          <w:rFonts w:eastAsia="Times New Roman" w:cs="Times New Roman"/>
          <w:szCs w:val="28"/>
          <w:lang w:eastAsia="ru-RU"/>
        </w:rPr>
        <w:t xml:space="preserve">не более чем 15 календарных дней с даты истечения срока указанного в пункте 6.3 Договора либо в </w:t>
      </w:r>
      <w:r>
        <w:rPr>
          <w:rFonts w:cs="Times New Roman"/>
          <w:szCs w:val="28"/>
        </w:rPr>
        <w:t xml:space="preserve">случае не получения Исполнителем подписанного со стороны Заказчика Акта принятых услуг или мотивированного отказа от принятия услуг срока, указанного в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пункте</w:t>
      </w:r>
      <w:r>
        <w:rPr>
          <w:rFonts w:cs="Times New Roman"/>
          <w:szCs w:val="28"/>
        </w:rPr>
        <w:t xml:space="preserve"> 6.6 Договора.</w:t>
      </w:r>
    </w:p>
    <w:p>
      <w:pPr>
        <w:spacing w:before="0"/>
        <w:ind w:left="709" w:firstLine="0"/>
        <w:contextualSpacing w:val="0"/>
        <w:outlineLvl w:val="3"/>
        <w:rPr>
          <w:rFonts w:eastAsia="Times New Roman" w:cs="Times New Roman"/>
          <w:lang w:eastAsia="ru-RU"/>
        </w:rPr>
      </w:pPr>
      <w:r>
        <w:rPr>
          <w:rFonts w:cs="Times New Roman"/>
          <w:szCs w:val="28"/>
          <w:highlight w:val="none"/>
        </w:rPr>
      </w:r>
      <w:r>
        <w:rPr>
          <w:rFonts w:cs="Times New Roman"/>
          <w:szCs w:val="28"/>
          <w:highlight w:val="none"/>
        </w:rPr>
      </w:r>
    </w:p>
    <w:p>
      <w:pPr>
        <w:pStyle w:val="972"/>
        <w:widowControl w:val="off"/>
        <w:numPr>
          <w:numId w:val="1"/>
          <w:ilvl w:val="0"/>
        </w:numPr>
        <w:spacing w:before="0"/>
        <w:ind w:left="0" w:firstLine="709"/>
        <w:contextualSpacing w:val="0"/>
        <w:jc w:val="center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Заключительные положения</w:t>
      </w:r>
    </w:p>
    <w:p>
      <w:pPr>
        <w:pStyle w:val="972"/>
        <w:numPr>
          <w:numId w:val="1"/>
          <w:ilvl w:val="1"/>
        </w:numPr>
        <w:spacing w:before="0"/>
        <w:ind w:left="0" w:firstLine="709"/>
        <w:contextualSpacing w:val="0"/>
        <w:outlineLvl w:val="3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Настоящий Договор составлен в двух экземплярах, имеющих одинаковую юридическую силу, по одному для каждой из Сторон на бумажном носителе.</w:t>
      </w:r>
    </w:p>
    <w:p>
      <w:pPr>
        <w:pStyle w:val="972"/>
        <w:numPr>
          <w:numId w:val="1"/>
          <w:ilvl w:val="1"/>
        </w:numPr>
        <w:spacing w:before="0"/>
        <w:ind w:left="0" w:firstLine="709"/>
        <w:contextualSpacing w:val="0"/>
        <w:outlineLvl w:val="3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случае реорганизации одной из Сторон права и обязанности, реорганизуемой Стороны, переходят правопреемнику.</w:t>
      </w:r>
    </w:p>
    <w:p>
      <w:pPr>
        <w:pStyle w:val="972"/>
        <w:numPr>
          <w:numId w:val="1"/>
          <w:ilvl w:val="1"/>
        </w:numPr>
        <w:spacing w:before="0"/>
        <w:ind w:left="0" w:firstLine="709"/>
        <w:contextualSpacing w:val="0"/>
        <w:outlineLvl w:val="3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случае изменения реквизитов Сторон, та Сторона, у которой изменены реквизиты (почтовый, юридический и фактический адресы, банковские рекв</w:t>
      </w:r>
      <w:r>
        <w:rPr>
          <w:rFonts w:eastAsia="Times New Roman" w:cs="Times New Roman"/>
          <w:szCs w:val="28"/>
          <w:lang w:eastAsia="ru-RU"/>
        </w:rPr>
        <w:t xml:space="preserve">изиты и т.п.) обязана уведомить другую Сторону о таких изменениях в течение пяти рабочих дней в письменном виде. До момента получения такого письменного уведомления все извещения и т.п., направленные по предшествующим реквизитам, считаются действительными.</w:t>
      </w:r>
    </w:p>
    <w:p>
      <w:pPr>
        <w:pStyle w:val="972"/>
        <w:numPr>
          <w:numId w:val="1"/>
          <w:ilvl w:val="1"/>
        </w:numPr>
        <w:spacing w:before="0"/>
        <w:ind w:left="0" w:firstLine="709"/>
        <w:contextualSpacing w:val="0"/>
        <w:outlineLvl w:val="3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случае, если деятельность по исполнению настоящего Договора потребует увеличения денежных затрат Заказчика, Стороны договорились решить этот вопрос в рамках дополнительного Соглашения к настоящему Договору, которое будет являться его неотъемлемой частью.</w:t>
      </w:r>
    </w:p>
    <w:p>
      <w:pPr>
        <w:pStyle w:val="972"/>
        <w:numPr>
          <w:numId w:val="1"/>
          <w:ilvl w:val="1"/>
        </w:numPr>
        <w:spacing w:before="0"/>
        <w:ind w:left="0" w:firstLine="709"/>
        <w:contextualSpacing w:val="0"/>
        <w:outlineLvl w:val="3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Решение об увеличении денежных затрат на реализацию настоящего Договора принимается Заказчиком на основании представления Исполнителем мотивированного заключения о необходимости такого увеличения для продолжения работ по настоящему Договору.</w:t>
      </w:r>
    </w:p>
    <w:p>
      <w:pPr>
        <w:pStyle w:val="972"/>
        <w:numPr>
          <w:numId w:val="1"/>
          <w:ilvl w:val="1"/>
        </w:numPr>
        <w:spacing w:before="0"/>
        <w:ind w:left="0" w:firstLine="709"/>
        <w:contextualSpacing w:val="0"/>
        <w:outlineLvl w:val="3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случае</w:t>
      </w:r>
      <w:r>
        <w:rPr>
          <w:rFonts w:eastAsia="Times New Roman" w:cs="Times New Roman"/>
          <w:szCs w:val="28"/>
          <w:lang w:eastAsia="ru-RU"/>
        </w:rPr>
        <w:t xml:space="preserve">,</w:t>
      </w:r>
      <w:r>
        <w:rPr>
          <w:rFonts w:eastAsia="Times New Roman" w:cs="Times New Roman"/>
          <w:szCs w:val="28"/>
          <w:lang w:eastAsia="ru-RU"/>
        </w:rPr>
        <w:t xml:space="preserve"> если Стороны не придут к соглашению по пункту 12.</w:t>
      </w:r>
      <w:r>
        <w:rPr>
          <w:rFonts w:eastAsia="Times New Roman" w:cs="Times New Roman"/>
          <w:szCs w:val="28"/>
          <w:lang w:eastAsia="ru-RU"/>
        </w:rPr>
        <w:t xml:space="preserve">5</w:t>
      </w:r>
      <w:r>
        <w:rPr>
          <w:rFonts w:eastAsia="Times New Roman" w:cs="Times New Roman"/>
          <w:szCs w:val="28"/>
          <w:lang w:eastAsia="ru-RU"/>
        </w:rPr>
        <w:t xml:space="preserve"> настоящего Договора, каждая из них вправе расторгнут настоящий Договор в порядке и на условиях, предусмотренных в пункт</w:t>
      </w:r>
      <w:r>
        <w:rPr>
          <w:rFonts w:eastAsia="Times New Roman" w:cs="Times New Roman"/>
          <w:szCs w:val="28"/>
          <w:lang w:eastAsia="ru-RU"/>
        </w:rPr>
        <w:t xml:space="preserve">е</w:t>
      </w:r>
      <w:r>
        <w:rPr>
          <w:rFonts w:eastAsia="Times New Roman" w:cs="Times New Roman"/>
          <w:szCs w:val="28"/>
          <w:lang w:eastAsia="ru-RU"/>
        </w:rPr>
        <w:t xml:space="preserve"> 10.2 настоящего Договора.</w:t>
      </w:r>
    </w:p>
    <w:p>
      <w:pPr>
        <w:spacing w:before="0"/>
        <w:ind w:left="709" w:firstLine="0"/>
        <w:contextualSpacing w:val="0"/>
        <w:outlineLvl w:val="3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Cs w:val="28"/>
          <w:highlight w:val="none"/>
          <w:lang w:eastAsia="ru-RU"/>
        </w:rPr>
      </w:r>
      <w:r>
        <w:rPr>
          <w:rFonts w:eastAsia="Times New Roman" w:cs="Times New Roman"/>
          <w:szCs w:val="28"/>
          <w:highlight w:val="none"/>
          <w:lang w:eastAsia="ru-RU"/>
        </w:rPr>
      </w:r>
    </w:p>
    <w:p>
      <w:pPr>
        <w:pStyle w:val="972"/>
        <w:widowControl w:val="off"/>
        <w:numPr>
          <w:numId w:val="1"/>
          <w:ilvl w:val="0"/>
        </w:numPr>
        <w:spacing w:before="0"/>
        <w:ind w:left="0" w:firstLine="709"/>
        <w:contextualSpacing w:val="0"/>
        <w:jc w:val="center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Прочие условия</w:t>
      </w:r>
    </w:p>
    <w:p>
      <w:pPr>
        <w:pStyle w:val="972"/>
        <w:numPr>
          <w:numId w:val="1"/>
          <w:ilvl w:val="1"/>
        </w:numPr>
        <w:spacing w:before="0"/>
        <w:ind w:left="0" w:firstLine="709"/>
        <w:contextualSpacing w:val="0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 письменному обращению Заказчика экземпляр д</w:t>
      </w:r>
      <w:r>
        <w:rPr>
          <w:rFonts w:cs="Times New Roman"/>
          <w:szCs w:val="28"/>
        </w:rPr>
        <w:t xml:space="preserve">оговор</w:t>
      </w:r>
      <w:r>
        <w:rPr>
          <w:rFonts w:cs="Times New Roman"/>
          <w:szCs w:val="28"/>
        </w:rPr>
        <w:t xml:space="preserve">а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может быть подготовлен  Исполнителем </w:t>
      </w:r>
      <w:r>
        <w:rPr>
          <w:rFonts w:cs="Times New Roman"/>
          <w:szCs w:val="28"/>
        </w:rPr>
        <w:t xml:space="preserve">в письменной форме.</w:t>
      </w:r>
    </w:p>
    <w:p>
      <w:pPr>
        <w:pStyle w:val="972"/>
        <w:numPr>
          <w:numId w:val="1"/>
          <w:ilvl w:val="1"/>
        </w:numPr>
        <w:spacing w:before="0"/>
        <w:ind w:left="0" w:firstLine="709"/>
        <w:contextualSpacing w:val="0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Все приложения к Договору являются его неотъемной частью.</w:t>
      </w:r>
    </w:p>
    <w:p>
      <w:pPr>
        <w:pStyle w:val="972"/>
        <w:numPr>
          <w:numId w:val="1"/>
          <w:ilvl w:val="1"/>
        </w:numPr>
        <w:spacing w:before="0"/>
        <w:ind w:left="0" w:firstLine="709"/>
        <w:contextualSpacing w:val="0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 Договору прилагаются:</w:t>
      </w:r>
    </w:p>
    <w:p>
      <w:pPr>
        <w:spacing w:before="0"/>
        <w:ind w:left="0" w:firstLine="0"/>
        <w:contextualSpacing w:val="0"/>
        <w:outlineLvl w:val="3"/>
        <w:rPr>
          <w:rFonts w:cs="Times New Roman"/>
        </w:rPr>
      </w:pPr>
      <w:r>
        <w:rPr>
          <w:rFonts w:cs="Times New Roman"/>
          <w:szCs w:val="28"/>
          <w:highlight w:val="none"/>
        </w:rPr>
        <w:tab/>
        <w:t xml:space="preserve">- область аккредитации (Приложение №1);</w:t>
      </w:r>
      <w:r>
        <w:rPr>
          <w:rFonts w:cs="Times New Roman"/>
          <w:szCs w:val="28"/>
          <w:highlight w:val="none"/>
        </w:rPr>
      </w:r>
    </w:p>
    <w:p>
      <w:pPr>
        <w:widowControl w:val="off"/>
        <w:spacing w:before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>
        <w:rPr>
          <w:rFonts w:cs="Times New Roman"/>
          <w:szCs w:val="28"/>
        </w:rPr>
        <w:t xml:space="preserve">форма заявки </w:t>
      </w:r>
      <w:r>
        <w:rPr>
          <w:rFonts w:cs="Times New Roman"/>
          <w:szCs w:val="28"/>
        </w:rPr>
        <w:t xml:space="preserve">(Приложение №2);</w:t>
      </w:r>
    </w:p>
    <w:p>
      <w:pPr>
        <w:pStyle w:val="972"/>
        <w:numPr>
          <w:numId w:val="1"/>
          <w:ilvl w:val="1"/>
        </w:numPr>
        <w:spacing w:before="0"/>
        <w:ind w:left="0" w:firstLine="709"/>
        <w:contextualSpacing w:val="0"/>
        <w:outlineLvl w:val="3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Информация об адресе места нахождения, банковские реквизиты Заказчика указываются в заявке Заказчика, в соответствии с пунктом Б) порядка заключения договора настоящей Оферты. </w:t>
      </w:r>
    </w:p>
    <w:p>
      <w:pPr>
        <w:pStyle w:val="972"/>
        <w:numPr>
          <w:numId w:val="1"/>
          <w:ilvl w:val="1"/>
        </w:numPr>
        <w:spacing w:before="0"/>
        <w:ind w:left="0" w:firstLine="709"/>
        <w:contextualSpacing w:val="0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случае изменения наименования, адреса места нахождения или банковских реквизитов Стороны, она письменно извещает об этом другую Сторону в течение </w:t>
      </w:r>
      <w:r>
        <w:rPr>
          <w:rFonts w:cs="Times New Roman"/>
          <w:szCs w:val="28"/>
        </w:rPr>
        <w:t xml:space="preserve">15</w:t>
      </w:r>
      <w:r>
        <w:rPr>
          <w:rFonts w:cs="Times New Roman"/>
          <w:szCs w:val="28"/>
        </w:rPr>
        <w:t xml:space="preserve"> (</w:t>
      </w:r>
      <w:r>
        <w:rPr>
          <w:rFonts w:cs="Times New Roman"/>
          <w:szCs w:val="28"/>
        </w:rPr>
        <w:t xml:space="preserve">пятнадцати</w:t>
      </w:r>
      <w:r>
        <w:rPr>
          <w:rFonts w:cs="Times New Roman"/>
          <w:szCs w:val="28"/>
        </w:rPr>
        <w:t xml:space="preserve">)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календарных </w:t>
      </w:r>
      <w:r>
        <w:rPr>
          <w:rFonts w:cs="Times New Roman"/>
          <w:szCs w:val="28"/>
        </w:rPr>
        <w:t xml:space="preserve">дней </w:t>
      </w:r>
      <w:r>
        <w:rPr>
          <w:rFonts w:cs="Times New Roman"/>
          <w:szCs w:val="28"/>
        </w:rPr>
        <w:t xml:space="preserve">с даты</w:t>
      </w:r>
      <w:r>
        <w:rPr>
          <w:rFonts w:cs="Times New Roman"/>
          <w:szCs w:val="28"/>
        </w:rPr>
        <w:t xml:space="preserve"> такого изменения.</w:t>
      </w:r>
    </w:p>
    <w:p>
      <w:pPr>
        <w:pStyle w:val="972"/>
        <w:spacing w:before="0"/>
        <w:ind w:left="0" w:firstLine="709"/>
        <w:contextualSpacing w:val="0"/>
        <w:outlineLvl w:val="3"/>
        <w:rPr>
          <w:rFonts w:cs="Times New Roman"/>
          <w:szCs w:val="28"/>
          <w:highlight w:val="yellow"/>
        </w:rPr>
      </w:pPr>
      <w:r>
        <w:rPr>
          <w:rFonts w:cs="Times New Roman"/>
          <w:szCs w:val="28"/>
          <w:highlight w:val="yellow"/>
        </w:rPr>
        <w:t xml:space="preserve">Исполнитель вправе не уведомлять Заказчика об изменении своих </w:t>
      </w:r>
      <w:r>
        <w:rPr>
          <w:rFonts w:cs="Times New Roman"/>
          <w:szCs w:val="28"/>
          <w:highlight w:val="yellow"/>
        </w:rPr>
        <w:t xml:space="preserve">реквизитов</w:t>
      </w:r>
      <w:r>
        <w:rPr>
          <w:rFonts w:cs="Times New Roman"/>
          <w:szCs w:val="28"/>
          <w:highlight w:val="yellow"/>
        </w:rPr>
        <w:t xml:space="preserve"> если измененные реквизиты размещены Исполнителем на официальном сайте исполнителя (http://www.</w:t>
      </w:r>
      <w:r>
        <w:rPr>
          <w:rFonts w:cs="Times New Roman"/>
          <w:szCs w:val="28"/>
          <w:highlight w:val="yellow"/>
          <w:lang w:val="en-US"/>
        </w:rPr>
        <w:t xml:space="preserve">roskachestvo.gov.ru</w:t>
      </w:r>
      <w:r>
        <w:rPr>
          <w:rFonts w:cs="Times New Roman"/>
          <w:szCs w:val="28"/>
          <w:highlight w:val="yellow"/>
        </w:rPr>
        <w:t xml:space="preserve">)  в течение 15 (пятнадцати) календарных дней с даты таких изменений. </w:t>
      </w:r>
      <w:r>
        <w:rPr>
          <w:highlight w:val="yellow"/>
        </w:rPr>
      </w:r>
    </w:p>
    <w:p>
      <w:pPr>
        <w:pStyle w:val="972"/>
        <w:spacing w:before="0"/>
        <w:ind w:left="0" w:firstLine="709"/>
        <w:contextualSpacing w:val="0"/>
        <w:outlineLvl w:val="3"/>
        <w:rPr>
          <w:rFonts w:cs="Times New Roman"/>
          <w:szCs w:val="28"/>
        </w:rPr>
      </w:pPr>
      <w:r>
        <w:rPr>
          <w:rFonts w:cs="Times New Roman"/>
          <w:szCs w:val="28"/>
          <w:highlight w:val="yellow"/>
        </w:rPr>
        <w:t xml:space="preserve">Информация, содержащаяся на официальном са</w:t>
      </w:r>
      <w:r>
        <w:rPr>
          <w:rFonts w:cs="Times New Roman"/>
          <w:szCs w:val="28"/>
        </w:rPr>
        <w:t xml:space="preserve">йте Исполнителя (</w:t>
      </w:r>
      <w:r>
        <w:rPr>
          <w:rFonts w:cs="Times New Roman"/>
          <w:szCs w:val="28"/>
          <w:highlight w:val="yellow"/>
        </w:rPr>
        <w:t xml:space="preserve">http://www.</w:t>
      </w:r>
      <w:r>
        <w:rPr>
          <w:rFonts w:cs="Times New Roman"/>
          <w:szCs w:val="28"/>
          <w:highlight w:val="yellow"/>
          <w:lang w:val="en-US"/>
        </w:rPr>
        <w:t xml:space="preserve">roskachestvo.gov.ru</w:t>
      </w:r>
      <w:r>
        <w:rPr>
          <w:rFonts w:cs="Times New Roman"/>
          <w:szCs w:val="28"/>
        </w:rPr>
        <w:t xml:space="preserve">), после заключения Договора, имеет преимущество к информации о реквизитах Исполнителя, указанных в Договоре.</w:t>
      </w:r>
    </w:p>
    <w:p>
      <w:pPr>
        <w:pStyle w:val="972"/>
        <w:numPr>
          <w:numId w:val="1"/>
          <w:ilvl w:val="1"/>
        </w:numPr>
        <w:spacing w:before="0"/>
        <w:ind w:left="0" w:firstLine="709"/>
        <w:contextualSpacing w:val="0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 исполнении Договора не допускается перемена Исполнителя, за исключением случаев, если новый Исполнитель является правопреемником Исполнителя по Договору вследствие реорганизации юридического лица в соответствии с законодательством Российской Федерации.</w:t>
      </w:r>
    </w:p>
    <w:p>
      <w:pPr>
        <w:pStyle w:val="972"/>
        <w:numPr>
          <w:numId w:val="1"/>
          <w:ilvl w:val="1"/>
        </w:numPr>
        <w:spacing w:before="0"/>
        <w:ind w:left="0" w:firstLine="709"/>
        <w:contextualSpacing w:val="0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 исполнении Договора не допускается перемена Заказчика, за исключением случаев, если новый Заказчик является правопреемником Заказчика по Договору вследствие реорганизации юридического лица в соответствии с законодательством Российской Федерации.</w:t>
      </w:r>
    </w:p>
    <w:p>
      <w:pPr>
        <w:pStyle w:val="972"/>
        <w:numPr>
          <w:numId w:val="1"/>
          <w:ilvl w:val="1"/>
        </w:numPr>
        <w:spacing w:before="0"/>
        <w:ind w:left="0" w:firstLine="709"/>
        <w:contextualSpacing w:val="0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случая</w:t>
      </w:r>
      <w:r>
        <w:rPr>
          <w:rFonts w:cs="Times New Roman"/>
          <w:szCs w:val="28"/>
        </w:rPr>
        <w:t xml:space="preserve"> если на Заказчика распространяется действие положений Федерально</w:t>
      </w:r>
      <w:r>
        <w:rPr>
          <w:rFonts w:cs="Times New Roman"/>
          <w:szCs w:val="28"/>
        </w:rPr>
        <w:t xml:space="preserve">го закона от 05.04.2013 N 44-ФЗ «О контрактной системе в сфере закупок товаров, работ, услуг для обеспечения государственных и муниципальных нужд» акцепт оферты является заключением договора в соответствии с п. 4 ч. 1 ст. 93 названного Федерального закона.</w:t>
      </w:r>
    </w:p>
    <w:p>
      <w:pPr>
        <w:pStyle w:val="972"/>
        <w:widowControl w:val="off"/>
        <w:numPr>
          <w:numId w:val="1"/>
          <w:ilvl w:val="0"/>
        </w:numPr>
        <w:spacing w:after="120"/>
        <w:ind w:left="0" w:firstLine="709"/>
        <w:contextualSpacing w:val="0"/>
        <w:jc w:val="center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Адрес места нахождения, банковские </w:t>
      </w:r>
      <w:r>
        <w:rPr>
          <w:rFonts w:eastAsia="Times New Roman" w:cs="Times New Roman"/>
          <w:szCs w:val="28"/>
          <w:lang w:eastAsia="ru-RU"/>
        </w:rPr>
        <w:t xml:space="preserve">реквизиты и подпись Исполнителя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464"/>
      </w:tblGrid>
      <w:tr>
        <w:trPr/>
        <w:tc>
          <w:tcPr>
            <w:tcW w:w="9464" w:type="dxa"/>
            <w:noWrap w:val="false"/>
            <w:textDirection w:val="lrTb"/>
          </w:tcPr>
          <w:p>
            <w:pPr>
              <w:spacing w:before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bookmarkStart w:id="1" w:name="Par186"/>
            <w:bookmarkEnd w:id="1"/>
            <w:r>
              <w:rPr>
                <w:rFonts w:eastAsia="Times New Roman" w:cs="Times New Roman"/>
                <w:szCs w:val="28"/>
                <w:lang w:eastAsia="ru-RU"/>
              </w:rPr>
              <w:t xml:space="preserve">ИСПОЛНИТЕЛЬ</w:t>
            </w:r>
          </w:p>
          <w:p>
            <w:pPr>
              <w:spacing w:before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АНО Роскачество </w:t>
            </w:r>
          </w:p>
        </w:tc>
      </w:tr>
      <w:tr>
        <w:trPr/>
        <w:tc>
          <w:tcPr>
            <w:tcW w:w="9464" w:type="dxa"/>
            <w:noWrap w:val="false"/>
            <w:textDirection w:val="lrTb"/>
          </w:tcPr>
          <w:p>
            <w:pPr>
              <w:spacing w:before="0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ИНН; КПП ; ОГРН ; ОКПО ; Юридический/почтовый адрес: ; Телефон/факс: ; Адрес электронной почты: </w:t>
            </w:r>
          </w:p>
          <w:p>
            <w:pPr>
              <w:spacing w:before="0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Банковские реквизиты: </w:t>
            </w:r>
          </w:p>
          <w:p>
            <w:pPr>
              <w:spacing w:before="0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Банк: </w:t>
            </w:r>
          </w:p>
        </w:tc>
      </w:tr>
      <w:tr>
        <w:trPr/>
        <w:tc>
          <w:tcPr>
            <w:tcW w:w="9464" w:type="dxa"/>
            <w:noWrap w:val="false"/>
            <w:textDirection w:val="lrTb"/>
          </w:tcPr>
          <w:p>
            <w:pPr>
              <w:spacing w:before="0"/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Заместитель руководителя  </w:t>
            </w:r>
          </w:p>
          <w:p>
            <w:pPr>
              <w:spacing w:before="0"/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_______________ Е.А. Саратцева</w:t>
            </w:r>
            <w:r>
              <w:rPr>
                <w:rFonts w:eastAsia="Times New Roman" w:cs="Times New Roman"/>
                <w:szCs w:val="28"/>
                <w:lang w:eastAsia="ru-RU"/>
              </w:rPr>
            </w:r>
          </w:p>
          <w:p>
            <w:pPr>
              <w:spacing w:before="0"/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</w:r>
          </w:p>
        </w:tc>
      </w:tr>
      <w:tr>
        <w:trPr/>
        <w:tc>
          <w:tcPr>
            <w:tcW w:w="9464" w:type="dxa"/>
            <w:noWrap w:val="false"/>
            <w:textDirection w:val="lrTb"/>
          </w:tcPr>
          <w:p>
            <w:pPr>
              <w:spacing w:before="0"/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«</w:t>
            </w:r>
            <w:sdt>
              <w:sdtPr>
                <w15:appearance w15:val="boundingBox"/>
                <w:id w:val="-452865030"/>
                <w:placeholder>
                  <w:docPart w:val="4E816B9C22694F5ABC8D248EF413FFDD"/>
                </w:placeholder>
                <w:rPr>
                  <w:rFonts w:eastAsia="Times New Roman" w:cs="Times New Roman"/>
                  <w:szCs w:val="28"/>
                  <w:lang w:eastAsia="ru-RU"/>
                </w:rPr>
              </w:sdtPr>
              <w:sdtContent>
                <w:r>
                  <w:rPr>
                    <w:rFonts w:eastAsia="Times New Roman" w:cs="Times New Roman"/>
                    <w:szCs w:val="28"/>
                    <w:lang w:eastAsia="ru-RU"/>
                  </w:rPr>
                  <w:t xml:space="preserve">__</w:t>
                </w:r>
              </w:sdtContent>
            </w:sdt>
            <w:r>
              <w:rPr>
                <w:rFonts w:eastAsia="Times New Roman" w:cs="Times New Roman"/>
                <w:szCs w:val="28"/>
                <w:lang w:eastAsia="ru-RU"/>
              </w:rPr>
              <w:t xml:space="preserve">» </w:t>
            </w:r>
            <w:sdt>
              <w:sdtPr>
                <w15:appearance w15:val="boundingBox"/>
                <w:id w:val="1200360193"/>
                <w:placeholder>
                  <w:docPart w:val="4E816B9C22694F5ABC8D248EF413FFDD"/>
                </w:placeholder>
                <w:rPr>
                  <w:rFonts w:eastAsia="Times New Roman" w:cs="Times New Roman"/>
                  <w:szCs w:val="28"/>
                  <w:lang w:eastAsia="ru-RU"/>
                </w:rPr>
              </w:sdtPr>
              <w:sdtContent>
                <w:r>
                  <w:rPr>
                    <w:rFonts w:eastAsia="Times New Roman" w:cs="Times New Roman"/>
                    <w:szCs w:val="28"/>
                    <w:lang w:eastAsia="ru-RU"/>
                  </w:rPr>
                  <w:t xml:space="preserve">________</w:t>
                </w:r>
              </w:sdtContent>
            </w:sdt>
            <w:r>
              <w:rPr>
                <w:rFonts w:eastAsia="Times New Roman" w:cs="Times New Roman"/>
                <w:szCs w:val="28"/>
                <w:lang w:eastAsia="ru-RU"/>
              </w:rPr>
              <w:t xml:space="preserve"> 2023</w:t>
            </w:r>
            <w:sdt>
              <w:sdtPr>
                <w15:appearance w15:val="boundingBox"/>
                <w:id w:val="-1197694060"/>
                <w:placeholder>
                  <w:docPart w:val="4E816B9C22694F5ABC8D248EF413FFDD"/>
                </w:placeholder>
                <w:showingPlcHdr w:val="true"/>
                <w:rPr>
                  <w:rFonts w:eastAsia="Times New Roman" w:cs="Times New Roman"/>
                  <w:szCs w:val="28"/>
                  <w:lang w:eastAsia="ru-RU"/>
                </w:rPr>
              </w:sdtPr>
              <w:sdtContent>
                <w:r>
                  <w:rPr>
                    <w:rStyle w:val="1625"/>
                  </w:rPr>
                  <w:t xml:space="preserve">Место для ввода текста.</w:t>
                </w:r>
              </w:sdtContent>
            </w:sdt>
            <w:r>
              <w:rPr>
                <w:rFonts w:eastAsia="Times New Roman" w:cs="Times New Roman"/>
                <w:szCs w:val="28"/>
                <w:lang w:eastAsia="ru-RU"/>
              </w:rPr>
              <w:t xml:space="preserve"> г.</w:t>
            </w:r>
          </w:p>
          <w:p>
            <w:pPr>
              <w:spacing w:before="0"/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</w:r>
          </w:p>
          <w:p>
            <w:pPr>
              <w:spacing w:before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М.П.</w:t>
            </w:r>
          </w:p>
        </w:tc>
      </w:tr>
    </w:tbl>
    <w:p>
      <w:pPr>
        <w:spacing w:after="120"/>
        <w:ind w:left="4536" w:firstLine="0"/>
        <w:sectPr>
          <w:footerReference w:type="default" r:id="rId10"/>
          <w:footnotePr/>
          <w:endnotePr/>
          <w:type w:val="nextPage"/>
          <w:pgSz w:w="11906" w:h="16838" w:orient="portrait"/>
          <w:pgMar w:top="1134" w:right="1134" w:bottom="1134" w:left="1134" w:header="708" w:footer="708" w:gutter="0"/>
          <w:cols w:num="1" w:sep="0" w:space="708" w:equalWidth="1"/>
          <w:docGrid w:linePitch="360"/>
        </w:sectPr>
      </w:pPr>
      <w:r>
        <w:br w:type="page" w:clear="all"/>
      </w:r>
    </w:p>
    <w:p>
      <w:pPr>
        <w:spacing w:after="120"/>
        <w:ind w:left="6236" w:right="0" w:firstLine="0"/>
      </w:pPr>
      <w:r>
        <w:t xml:space="preserve">Приложение № 2 </w:t>
      </w:r>
    </w:p>
    <w:p>
      <w:pPr>
        <w:spacing w:after="120"/>
        <w:ind w:left="6236" w:right="0" w:firstLine="0"/>
      </w:pPr>
      <w:r>
        <w:t xml:space="preserve">к Договору на оказание услуг по организации и проведению </w:t>
      </w:r>
      <w:r>
        <w:t xml:space="preserve">МСИ</w:t>
      </w:r>
      <w:r>
        <w:t xml:space="preserve"> </w:t>
      </w:r>
    </w:p>
    <w:p>
      <w:pPr>
        <w:spacing w:after="120"/>
        <w:ind w:left="6236" w:right="0" w:firstLine="0"/>
      </w:pPr>
      <w:r>
        <w:t xml:space="preserve">от «</w:t>
      </w:r>
      <w:sdt>
        <w:sdtPr>
          <w15:appearance w15:val="boundingBox"/>
          <w:id w:val="-42218533"/>
          <w:placeholder>
            <w:docPart w:val="4E816B9C22694F5ABC8D248EF413FFDD"/>
          </w:placeholder>
          <w:rPr/>
        </w:sdtPr>
        <w:sdtContent>
          <w:r>
            <w:t xml:space="preserve">__</w:t>
          </w:r>
        </w:sdtContent>
      </w:sdt>
      <w:r>
        <w:t xml:space="preserve">» </w:t>
      </w:r>
      <w:sdt>
        <w:sdtPr>
          <w15:appearance w15:val="boundingBox"/>
          <w:id w:val="365410735"/>
          <w:placeholder>
            <w:docPart w:val="4E816B9C22694F5ABC8D248EF413FFDD"/>
          </w:placeholder>
          <w:rPr/>
        </w:sdtPr>
        <w:sdtContent>
          <w:r>
            <w:t xml:space="preserve">_________</w:t>
          </w:r>
        </w:sdtContent>
      </w:sdt>
      <w:r>
        <w:t xml:space="preserve"> 20</w:t>
      </w:r>
      <w:sdt>
        <w:sdtPr>
          <w15:appearance w15:val="boundingBox"/>
          <w:id w:val="-252520974"/>
          <w:placeholder>
            <w:docPart w:val="4E816B9C22694F5ABC8D248EF413FFDD"/>
          </w:placeholder>
          <w:rPr/>
        </w:sdtPr>
        <w:sdtContent>
          <w:r>
            <w:t xml:space="preserve">__</w:t>
          </w:r>
        </w:sdtContent>
      </w:sdt>
      <w:r>
        <w:t xml:space="preserve"> года</w:t>
      </w:r>
    </w:p>
    <w:p>
      <w:pPr>
        <w:widowControl w:val="off"/>
        <w:spacing w:after="120"/>
        <w:ind w:left="142" w:right="0" w:firstLine="0"/>
        <w:jc w:val="center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ФОРМА </w:t>
      </w:r>
      <w:r>
        <w:rPr>
          <w:rFonts w:eastAsia="Times New Roman" w:cs="Times New Roman"/>
          <w:szCs w:val="28"/>
          <w:lang w:eastAsia="ru-RU"/>
        </w:rPr>
        <w:t xml:space="preserve">ЗАЯВКИ</w:t>
      </w:r>
    </w:p>
    <w:sectPr>
      <w:footerReference w:type="default" r:id="rId11"/>
      <w:footnotePr/>
      <w:endnotePr/>
      <w:type w:val="nextPage"/>
      <w:pgSz w:w="11906" w:h="16838" w:orient="portrait"/>
      <w:pgMar w:top="1134" w:right="1134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before="0"/>
      </w:pPr>
      <w:r>
        <w:separator/>
      </w:r>
    </w:p>
  </w:endnote>
  <w:endnote w:type="continuationSeparator" w:id="0">
    <w:p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893878768"/>
      <w:docPartObj>
        <w:docPartGallery w:val="Page Numbers (Bottom of Page)"/>
        <w:docPartUnique w:val="true"/>
      </w:docPartObj>
      <w:rPr/>
    </w:sdtPr>
    <w:sdtContent>
      <w:sdt>
        <w:sdtPr>
          <w15:appearance w15:val="boundingBox"/>
          <w:id w:val="-1669238322"/>
          <w:docPartObj>
            <w:docPartGallery w:val="Page Numbers (Top of Page)"/>
            <w:docPartUnique w:val="true"/>
          </w:docPartObj>
          <w:rPr>
            <w:sz w:val="20"/>
            <w:szCs w:val="20"/>
          </w:rPr>
        </w:sdtPr>
        <w:sdtContent>
          <w:p>
            <w:pPr>
              <w:pStyle w:val="9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Страница </w:t>
            </w:r>
            <w:r>
              <w:rPr>
                <w:bCs/>
                <w:sz w:val="20"/>
                <w:szCs w:val="20"/>
              </w:rPr>
              <w:fldChar w:fldCharType="begin"/>
            </w:r>
            <w:r>
              <w:rPr>
                <w:bCs/>
                <w:sz w:val="20"/>
                <w:szCs w:val="20"/>
              </w:rPr>
              <w:instrText xml:space="preserve">PAGE</w:instrText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t xml:space="preserve">18</w:t>
            </w:r>
            <w:r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из </w:t>
            </w:r>
            <w:r>
              <w:rPr>
                <w:bCs/>
                <w:sz w:val="20"/>
                <w:szCs w:val="20"/>
              </w:rPr>
              <w:fldChar w:fldCharType="begin"/>
            </w:r>
            <w:r>
              <w:rPr>
                <w:bCs/>
                <w:sz w:val="20"/>
                <w:szCs w:val="20"/>
              </w:rPr>
              <w:instrText xml:space="preserve">NUMPAGES</w:instrText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t xml:space="preserve">24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004869890"/>
      <w:docPartObj>
        <w:docPartGallery w:val="Page Numbers (Bottom of Page)"/>
        <w:docPartUnique w:val="true"/>
      </w:docPartObj>
      <w:rPr>
        <w:sz w:val="20"/>
        <w:szCs w:val="20"/>
      </w:rPr>
    </w:sdtPr>
    <w:sdtContent>
      <w:sdt>
        <w:sdtPr>
          <w15:appearance w15:val="boundingBox"/>
          <w:id w:val="860082579"/>
          <w:docPartObj>
            <w:docPartGallery w:val="Page Numbers (Top of Page)"/>
            <w:docPartUnique w:val="true"/>
          </w:docPartObj>
          <w:rPr>
            <w:sz w:val="20"/>
            <w:szCs w:val="20"/>
          </w:rPr>
        </w:sdtPr>
        <w:sdtContent>
          <w:p>
            <w:pPr>
              <w:pStyle w:val="98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Страница </w:t>
            </w:r>
            <w:r>
              <w:rPr>
                <w:bCs/>
                <w:sz w:val="20"/>
                <w:szCs w:val="20"/>
              </w:rPr>
              <w:fldChar w:fldCharType="begin"/>
            </w:r>
            <w:r>
              <w:rPr>
                <w:bCs/>
                <w:sz w:val="20"/>
                <w:szCs w:val="20"/>
              </w:rPr>
              <w:instrText xml:space="preserve">PAGE</w:instrText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t xml:space="preserve">23</w:t>
            </w:r>
            <w:r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из </w:t>
            </w:r>
            <w:r>
              <w:rPr>
                <w:bCs/>
                <w:sz w:val="20"/>
                <w:szCs w:val="20"/>
              </w:rPr>
              <w:fldChar w:fldCharType="begin"/>
            </w:r>
            <w:r>
              <w:rPr>
                <w:bCs/>
                <w:sz w:val="20"/>
                <w:szCs w:val="20"/>
              </w:rPr>
              <w:instrText xml:space="preserve">NUMPAGES</w:instrText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t xml:space="preserve">24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/>
      </w:pPr>
      <w:r>
        <w:separator/>
      </w:r>
    </w:p>
  </w:footnote>
  <w:footnote w:type="continuationSeparator" w:id="0">
    <w:p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6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0" w:hanging="1140"/>
      </w:pPr>
    </w:lvl>
    <w:lvl w:ilvl="1">
      <w:start w:val="1"/>
      <w:numFmt w:val="decimal"/>
      <w:isLgl w:val="false"/>
      <w:suff w:val="tab"/>
      <w:lvlText w:val="%1.%2."/>
      <w:lvlJc w:val="left"/>
      <w:pPr>
        <w:ind w:left="2984" w:hanging="1140"/>
      </w:pPr>
      <w:rPr>
        <w:sz w:val="28"/>
        <w:szCs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220" w:hanging="114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60" w:hanging="114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00" w:hanging="114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1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04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58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480" w:hanging="2160"/>
      </w:p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2179" w:hanging="147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888" w:hanging="147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597" w:hanging="147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306" w:hanging="147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15" w:hanging="147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37" w:hanging="360"/>
      </w:pPr>
      <w:rPr>
        <w:rFonts w:hint="default"/>
        <w:b w:val="0"/>
        <w:i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1142" w:hanging="432"/>
      </w:pPr>
      <w:rPr>
        <w:i w:val="0"/>
        <w:sz w:val="28"/>
        <w:szCs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0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9840" w:hanging="2160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3054" w:leader="none"/>
        </w:tabs>
        <w:ind w:left="3054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tabs>
          <w:tab w:val="num" w:pos="3279" w:leader="none"/>
        </w:tabs>
        <w:ind w:left="3279" w:hanging="465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tabs>
          <w:tab w:val="num" w:pos="3534" w:leader="none"/>
        </w:tabs>
        <w:ind w:left="3534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tabs>
          <w:tab w:val="num" w:pos="3894" w:leader="none"/>
        </w:tabs>
        <w:ind w:left="3894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tabs>
          <w:tab w:val="num" w:pos="3894" w:leader="none"/>
        </w:tabs>
        <w:ind w:left="3894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tabs>
          <w:tab w:val="num" w:pos="4254" w:leader="none"/>
        </w:tabs>
        <w:ind w:left="4254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tabs>
          <w:tab w:val="num" w:pos="4254" w:leader="none"/>
        </w:tabs>
        <w:ind w:left="4254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tabs>
          <w:tab w:val="num" w:pos="4614" w:leader="none"/>
        </w:tabs>
        <w:ind w:left="4614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tabs>
          <w:tab w:val="num" w:pos="4974" w:leader="none"/>
        </w:tabs>
        <w:ind w:left="4974" w:hanging="2160"/>
      </w:pPr>
      <w:rPr>
        <w:rFonts w:hint="default"/>
      </w:rPr>
    </w:lvl>
  </w:abstractNum>
  <w:abstractNum w:abstractNumId="22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18"/>
  </w:num>
  <w:num w:numId="4">
    <w:abstractNumId w:val="15"/>
  </w:num>
  <w:num w:numId="5">
    <w:abstractNumId w:val="0"/>
  </w:num>
  <w:num w:numId="6">
    <w:abstractNumId w:val="6"/>
  </w:num>
  <w:num w:numId="7">
    <w:abstractNumId w:val="13"/>
  </w:num>
  <w:num w:numId="8">
    <w:abstractNumId w:val="1"/>
  </w:num>
  <w:num w:numId="9">
    <w:abstractNumId w:val="17"/>
  </w:num>
  <w:num w:numId="10">
    <w:abstractNumId w:val="5"/>
  </w:num>
  <w:num w:numId="11">
    <w:abstractNumId w:val="7"/>
  </w:num>
  <w:num w:numId="12">
    <w:abstractNumId w:val="10"/>
  </w:num>
  <w:num w:numId="13">
    <w:abstractNumId w:val="11"/>
  </w:num>
  <w:num w:numId="14">
    <w:abstractNumId w:val="16"/>
  </w:num>
  <w:num w:numId="15">
    <w:abstractNumId w:val="21"/>
  </w:num>
  <w:num w:numId="16">
    <w:abstractNumId w:val="8"/>
  </w:num>
  <w:num w:numId="17">
    <w:abstractNumId w:val="14"/>
  </w:num>
  <w:num w:numId="18">
    <w:abstractNumId w:val="22"/>
  </w:num>
  <w:num w:numId="19">
    <w:abstractNumId w:val="20"/>
  </w:num>
  <w:num w:numId="20">
    <w:abstractNumId w:val="12"/>
  </w:num>
  <w:num w:numId="21">
    <w:abstractNumId w:val="3"/>
  </w:num>
  <w:num w:numId="22">
    <w:abstractNumId w:val="19"/>
  </w:num>
  <w:num w:numId="23">
    <w:abstractNumId w:val="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before="120" w:beforeAutospacing="0" w:after="120" w:afterAutospacing="0" w:line="240" w:lineRule="auto"/>
        <w:ind w:left="0" w:right="0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96">
    <w:name w:val="Heading 1"/>
    <w:basedOn w:val="967"/>
    <w:next w:val="967"/>
    <w:link w:val="797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97">
    <w:name w:val="Heading 1 Char"/>
    <w:basedOn w:val="968"/>
    <w:link w:val="796"/>
    <w:uiPriority w:val="9"/>
    <w:rPr>
      <w:rFonts w:ascii="Arial" w:hAnsi="Arial" w:eastAsia="Arial" w:cs="Arial"/>
      <w:sz w:val="40"/>
      <w:szCs w:val="40"/>
    </w:rPr>
  </w:style>
  <w:style w:type="paragraph" w:styleId="798">
    <w:name w:val="Heading 2"/>
    <w:basedOn w:val="967"/>
    <w:next w:val="967"/>
    <w:link w:val="799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99">
    <w:name w:val="Heading 2 Char"/>
    <w:basedOn w:val="968"/>
    <w:link w:val="798"/>
    <w:uiPriority w:val="9"/>
    <w:rPr>
      <w:rFonts w:ascii="Arial" w:hAnsi="Arial" w:eastAsia="Arial" w:cs="Arial"/>
      <w:sz w:val="34"/>
    </w:rPr>
  </w:style>
  <w:style w:type="paragraph" w:styleId="800">
    <w:name w:val="Heading 3"/>
    <w:basedOn w:val="967"/>
    <w:next w:val="967"/>
    <w:link w:val="801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01">
    <w:name w:val="Heading 3 Char"/>
    <w:basedOn w:val="968"/>
    <w:link w:val="800"/>
    <w:uiPriority w:val="9"/>
    <w:rPr>
      <w:rFonts w:ascii="Arial" w:hAnsi="Arial" w:eastAsia="Arial" w:cs="Arial"/>
      <w:sz w:val="30"/>
      <w:szCs w:val="30"/>
    </w:rPr>
  </w:style>
  <w:style w:type="paragraph" w:styleId="802">
    <w:name w:val="Heading 4"/>
    <w:basedOn w:val="967"/>
    <w:next w:val="967"/>
    <w:link w:val="803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03">
    <w:name w:val="Heading 4 Char"/>
    <w:basedOn w:val="968"/>
    <w:link w:val="802"/>
    <w:uiPriority w:val="9"/>
    <w:rPr>
      <w:rFonts w:ascii="Arial" w:hAnsi="Arial" w:eastAsia="Arial" w:cs="Arial"/>
      <w:b/>
      <w:bCs/>
      <w:sz w:val="26"/>
      <w:szCs w:val="26"/>
    </w:rPr>
  </w:style>
  <w:style w:type="paragraph" w:styleId="804">
    <w:name w:val="Heading 5"/>
    <w:basedOn w:val="967"/>
    <w:next w:val="967"/>
    <w:link w:val="805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05">
    <w:name w:val="Heading 5 Char"/>
    <w:basedOn w:val="968"/>
    <w:link w:val="804"/>
    <w:uiPriority w:val="9"/>
    <w:rPr>
      <w:rFonts w:ascii="Arial" w:hAnsi="Arial" w:eastAsia="Arial" w:cs="Arial"/>
      <w:b/>
      <w:bCs/>
      <w:sz w:val="24"/>
      <w:szCs w:val="24"/>
    </w:rPr>
  </w:style>
  <w:style w:type="paragraph" w:styleId="806">
    <w:name w:val="Heading 6"/>
    <w:basedOn w:val="967"/>
    <w:next w:val="967"/>
    <w:link w:val="807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07">
    <w:name w:val="Heading 6 Char"/>
    <w:basedOn w:val="968"/>
    <w:link w:val="806"/>
    <w:uiPriority w:val="9"/>
    <w:rPr>
      <w:rFonts w:ascii="Arial" w:hAnsi="Arial" w:eastAsia="Arial" w:cs="Arial"/>
      <w:b/>
      <w:bCs/>
      <w:sz w:val="22"/>
      <w:szCs w:val="22"/>
    </w:rPr>
  </w:style>
  <w:style w:type="paragraph" w:styleId="808">
    <w:name w:val="Heading 7"/>
    <w:basedOn w:val="967"/>
    <w:next w:val="967"/>
    <w:link w:val="809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09">
    <w:name w:val="Heading 7 Char"/>
    <w:basedOn w:val="968"/>
    <w:link w:val="8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10">
    <w:name w:val="Heading 8"/>
    <w:basedOn w:val="967"/>
    <w:next w:val="967"/>
    <w:link w:val="811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11">
    <w:name w:val="Heading 8 Char"/>
    <w:basedOn w:val="968"/>
    <w:link w:val="810"/>
    <w:uiPriority w:val="9"/>
    <w:rPr>
      <w:rFonts w:ascii="Arial" w:hAnsi="Arial" w:eastAsia="Arial" w:cs="Arial"/>
      <w:i/>
      <w:iCs/>
      <w:sz w:val="22"/>
      <w:szCs w:val="22"/>
    </w:rPr>
  </w:style>
  <w:style w:type="paragraph" w:styleId="812">
    <w:name w:val="Heading 9"/>
    <w:basedOn w:val="967"/>
    <w:next w:val="967"/>
    <w:link w:val="813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3">
    <w:name w:val="Heading 9 Char"/>
    <w:basedOn w:val="968"/>
    <w:link w:val="812"/>
    <w:uiPriority w:val="9"/>
    <w:rPr>
      <w:rFonts w:ascii="Arial" w:hAnsi="Arial" w:eastAsia="Arial" w:cs="Arial"/>
      <w:i/>
      <w:iCs/>
      <w:sz w:val="21"/>
      <w:szCs w:val="21"/>
    </w:rPr>
  </w:style>
  <w:style w:type="paragraph" w:styleId="814">
    <w:name w:val="No Spacing"/>
    <w:uiPriority w:val="1"/>
    <w:qFormat/>
    <w:pPr>
      <w:spacing w:before="0" w:after="0" w:line="240" w:lineRule="auto"/>
    </w:pPr>
  </w:style>
  <w:style w:type="paragraph" w:styleId="815">
    <w:name w:val="Title"/>
    <w:basedOn w:val="967"/>
    <w:next w:val="967"/>
    <w:link w:val="816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816">
    <w:name w:val="Title Char"/>
    <w:basedOn w:val="968"/>
    <w:link w:val="815"/>
    <w:uiPriority w:val="10"/>
    <w:rPr>
      <w:sz w:val="48"/>
      <w:szCs w:val="48"/>
    </w:rPr>
  </w:style>
  <w:style w:type="paragraph" w:styleId="817">
    <w:name w:val="Subtitle"/>
    <w:basedOn w:val="967"/>
    <w:next w:val="967"/>
    <w:link w:val="818"/>
    <w:uiPriority w:val="11"/>
    <w:qFormat/>
    <w:pPr>
      <w:spacing w:before="200" w:after="200"/>
    </w:pPr>
    <w:rPr>
      <w:sz w:val="24"/>
      <w:szCs w:val="24"/>
    </w:rPr>
  </w:style>
  <w:style w:type="character" w:styleId="818">
    <w:name w:val="Subtitle Char"/>
    <w:basedOn w:val="968"/>
    <w:link w:val="817"/>
    <w:uiPriority w:val="11"/>
    <w:rPr>
      <w:sz w:val="24"/>
      <w:szCs w:val="24"/>
    </w:rPr>
  </w:style>
  <w:style w:type="paragraph" w:styleId="819">
    <w:name w:val="Quote"/>
    <w:basedOn w:val="967"/>
    <w:next w:val="967"/>
    <w:link w:val="820"/>
    <w:uiPriority w:val="29"/>
    <w:qFormat/>
    <w:pPr>
      <w:ind w:left="720" w:right="720"/>
    </w:pPr>
    <w:rPr>
      <w:i/>
    </w:rPr>
  </w:style>
  <w:style w:type="character" w:styleId="820">
    <w:name w:val="Quote Char"/>
    <w:link w:val="819"/>
    <w:uiPriority w:val="29"/>
    <w:rPr>
      <w:i/>
    </w:rPr>
  </w:style>
  <w:style w:type="paragraph" w:styleId="821">
    <w:name w:val="Intense Quote"/>
    <w:basedOn w:val="967"/>
    <w:next w:val="967"/>
    <w:link w:val="822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822">
    <w:name w:val="Intense Quote Char"/>
    <w:link w:val="821"/>
    <w:uiPriority w:val="30"/>
    <w:rPr>
      <w:i/>
    </w:rPr>
  </w:style>
  <w:style w:type="character" w:styleId="823">
    <w:name w:val="Header Char"/>
    <w:basedOn w:val="968"/>
    <w:link w:val="981"/>
    <w:uiPriority w:val="99"/>
  </w:style>
  <w:style w:type="character" w:styleId="824">
    <w:name w:val="Footer Char"/>
    <w:basedOn w:val="968"/>
    <w:link w:val="983"/>
    <w:uiPriority w:val="99"/>
  </w:style>
  <w:style w:type="paragraph" w:styleId="825">
    <w:name w:val="Caption"/>
    <w:basedOn w:val="967"/>
    <w:next w:val="9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26">
    <w:name w:val="Caption Char"/>
    <w:basedOn w:val="825"/>
    <w:link w:val="983"/>
    <w:uiPriority w:val="99"/>
  </w:style>
  <w:style w:type="table" w:styleId="827">
    <w:name w:val="Table Grid Light"/>
    <w:basedOn w:val="9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8">
    <w:name w:val="Plain Table 1"/>
    <w:basedOn w:val="9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9">
    <w:name w:val="Plain Table 2"/>
    <w:basedOn w:val="9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0">
    <w:name w:val="Plain Table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1">
    <w:name w:val="Plain Table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Plain Table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33">
    <w:name w:val="Grid Table 1 Light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Grid Table 1 Light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Grid Table 1 Light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Grid Table 1 Light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Grid Table 1 Light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Grid Table 1 Light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Grid Table 1 Light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Grid Table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1">
    <w:name w:val="Grid Table 2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2">
    <w:name w:val="Grid Table 2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3">
    <w:name w:val="Grid Table 2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4">
    <w:name w:val="Grid Table 2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5">
    <w:name w:val="Grid Table 2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6">
    <w:name w:val="Grid Table 2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7">
    <w:name w:val="Grid Table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8">
    <w:name w:val="Grid Table 3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9">
    <w:name w:val="Grid Table 3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50">
    <w:name w:val="Grid Table 3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51">
    <w:name w:val="Grid Table 3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52">
    <w:name w:val="Grid Table 3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53">
    <w:name w:val="Grid Table 3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54">
    <w:name w:val="Grid Table 4"/>
    <w:basedOn w:val="9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5">
    <w:name w:val="Grid Table 4 - Accent 1"/>
    <w:basedOn w:val="9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56">
    <w:name w:val="Grid Table 4 - Accent 2"/>
    <w:basedOn w:val="9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57">
    <w:name w:val="Grid Table 4 - Accent 3"/>
    <w:basedOn w:val="9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58">
    <w:name w:val="Grid Table 4 - Accent 4"/>
    <w:basedOn w:val="9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59">
    <w:name w:val="Grid Table 4 - Accent 5"/>
    <w:basedOn w:val="9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60">
    <w:name w:val="Grid Table 4 - Accent 6"/>
    <w:basedOn w:val="9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61">
    <w:name w:val="Grid Table 5 Dark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62">
    <w:name w:val="Grid Table 5 Dark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863">
    <w:name w:val="Grid Table 5 Dark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864">
    <w:name w:val="Grid Table 5 Dark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865">
    <w:name w:val="Grid Table 5 Dark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866">
    <w:name w:val="Grid Table 5 Dark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867">
    <w:name w:val="Grid Table 5 Dark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868">
    <w:name w:val="Grid Table 6 Colorful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69">
    <w:name w:val="Grid Table 6 Colorful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70">
    <w:name w:val="Grid Table 6 Colorful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71">
    <w:name w:val="Grid Table 6 Colorful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72">
    <w:name w:val="Grid Table 6 Colorful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73">
    <w:name w:val="Grid Table 6 Colorful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74">
    <w:name w:val="Grid Table 6 Colorful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75">
    <w:name w:val="Grid Table 7 Colorful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76">
    <w:name w:val="Grid Table 7 Colorful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77">
    <w:name w:val="Grid Table 7 Colorful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78">
    <w:name w:val="Grid Table 7 Colorful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79">
    <w:name w:val="Grid Table 7 Colorful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80">
    <w:name w:val="Grid Table 7 Colorful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81">
    <w:name w:val="Grid Table 7 Colorful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82">
    <w:name w:val="List Table 1 Light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List Table 1 Light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List Table 1 Light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List Table 1 Light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List Table 1 Light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List Table 1 Light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List Table 1 Light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List Table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90">
    <w:name w:val="List Table 2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91">
    <w:name w:val="List Table 2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92">
    <w:name w:val="List Table 2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93">
    <w:name w:val="List Table 2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94">
    <w:name w:val="List Table 2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95">
    <w:name w:val="List Table 2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96">
    <w:name w:val="List Table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3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List Table 3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List Table 3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List Table 3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List Table 3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List Table 3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>
    <w:name w:val="List Table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List Table 4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>
    <w:name w:val="List Table 4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>
    <w:name w:val="List Table 4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>
    <w:name w:val="List Table 4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>
    <w:name w:val="List Table 4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List Table 4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>
    <w:name w:val="List Table 5 Dark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1">
    <w:name w:val="List Table 5 Dark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2">
    <w:name w:val="List Table 5 Dark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3">
    <w:name w:val="List Table 5 Dark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4">
    <w:name w:val="List Table 5 Dark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5">
    <w:name w:val="List Table 5 Dark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6">
    <w:name w:val="List Table 5 Dark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7">
    <w:name w:val="List Table 6 Colorful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18">
    <w:name w:val="List Table 6 Colorful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19">
    <w:name w:val="List Table 6 Colorful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20">
    <w:name w:val="List Table 6 Colorful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21">
    <w:name w:val="List Table 6 Colorful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22">
    <w:name w:val="List Table 6 Colorful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23">
    <w:name w:val="List Table 6 Colorful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24">
    <w:name w:val="List Table 7 Colorful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25">
    <w:name w:val="List Table 7 Colorful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26">
    <w:name w:val="List Table 7 Colorful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27">
    <w:name w:val="List Table 7 Colorful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28">
    <w:name w:val="List Table 7 Colorful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29">
    <w:name w:val="List Table 7 Colorful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30">
    <w:name w:val="List Table 7 Colorful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31">
    <w:name w:val="Lined - Accent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2">
    <w:name w:val="Lined - Accent 1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33">
    <w:name w:val="Lined - Accent 2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34">
    <w:name w:val="Lined - Accent 3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35">
    <w:name w:val="Lined - Accent 4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36">
    <w:name w:val="Lined - Accent 5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37">
    <w:name w:val="Lined - Accent 6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38">
    <w:name w:val="Bordered &amp; Lined - Accent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9">
    <w:name w:val="Bordered &amp; Lined - Accent 1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40">
    <w:name w:val="Bordered &amp; Lined - Accent 2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41">
    <w:name w:val="Bordered &amp; Lined - Accent 3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42">
    <w:name w:val="Bordered &amp; Lined - Accent 4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43">
    <w:name w:val="Bordered &amp; Lined - Accent 5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44">
    <w:name w:val="Bordered &amp; Lined - Accent 6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45">
    <w:name w:val="Bordered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46">
    <w:name w:val="Bordered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47">
    <w:name w:val="Bordered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48">
    <w:name w:val="Bordered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49">
    <w:name w:val="Bordered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50">
    <w:name w:val="Bordered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51">
    <w:name w:val="Bordered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52">
    <w:name w:val="Footnote Text Char"/>
    <w:link w:val="987"/>
    <w:uiPriority w:val="99"/>
    <w:rPr>
      <w:sz w:val="18"/>
    </w:rPr>
  </w:style>
  <w:style w:type="paragraph" w:styleId="953">
    <w:name w:val="endnote text"/>
    <w:basedOn w:val="967"/>
    <w:link w:val="954"/>
    <w:uiPriority w:val="99"/>
    <w:semiHidden/>
    <w:unhideWhenUsed/>
    <w:pPr>
      <w:spacing w:after="0" w:line="240" w:lineRule="auto"/>
    </w:pPr>
    <w:rPr>
      <w:sz w:val="20"/>
    </w:rPr>
  </w:style>
  <w:style w:type="character" w:styleId="954">
    <w:name w:val="Endnote Text Char"/>
    <w:link w:val="953"/>
    <w:uiPriority w:val="99"/>
    <w:rPr>
      <w:sz w:val="20"/>
    </w:rPr>
  </w:style>
  <w:style w:type="character" w:styleId="955">
    <w:name w:val="endnote reference"/>
    <w:basedOn w:val="968"/>
    <w:uiPriority w:val="99"/>
    <w:semiHidden/>
    <w:unhideWhenUsed/>
    <w:rPr>
      <w:vertAlign w:val="superscript"/>
    </w:rPr>
  </w:style>
  <w:style w:type="paragraph" w:styleId="956">
    <w:name w:val="toc 1"/>
    <w:basedOn w:val="967"/>
    <w:next w:val="967"/>
    <w:uiPriority w:val="39"/>
    <w:unhideWhenUsed/>
    <w:pPr>
      <w:spacing w:after="57"/>
      <w:ind w:left="0" w:right="0" w:firstLine="0"/>
    </w:pPr>
  </w:style>
  <w:style w:type="paragraph" w:styleId="957">
    <w:name w:val="toc 2"/>
    <w:basedOn w:val="967"/>
    <w:next w:val="967"/>
    <w:uiPriority w:val="39"/>
    <w:unhideWhenUsed/>
    <w:pPr>
      <w:spacing w:after="57"/>
      <w:ind w:left="283" w:right="0" w:firstLine="0"/>
    </w:pPr>
  </w:style>
  <w:style w:type="paragraph" w:styleId="958">
    <w:name w:val="toc 3"/>
    <w:basedOn w:val="967"/>
    <w:next w:val="967"/>
    <w:uiPriority w:val="39"/>
    <w:unhideWhenUsed/>
    <w:pPr>
      <w:spacing w:after="57"/>
      <w:ind w:left="567" w:right="0" w:firstLine="0"/>
    </w:pPr>
  </w:style>
  <w:style w:type="paragraph" w:styleId="959">
    <w:name w:val="toc 4"/>
    <w:basedOn w:val="967"/>
    <w:next w:val="967"/>
    <w:uiPriority w:val="39"/>
    <w:unhideWhenUsed/>
    <w:pPr>
      <w:spacing w:after="57"/>
      <w:ind w:left="850" w:right="0" w:firstLine="0"/>
    </w:pPr>
  </w:style>
  <w:style w:type="paragraph" w:styleId="960">
    <w:name w:val="toc 5"/>
    <w:basedOn w:val="967"/>
    <w:next w:val="967"/>
    <w:uiPriority w:val="39"/>
    <w:unhideWhenUsed/>
    <w:pPr>
      <w:spacing w:after="57"/>
      <w:ind w:left="1134" w:right="0" w:firstLine="0"/>
    </w:pPr>
  </w:style>
  <w:style w:type="paragraph" w:styleId="961">
    <w:name w:val="toc 6"/>
    <w:basedOn w:val="967"/>
    <w:next w:val="967"/>
    <w:uiPriority w:val="39"/>
    <w:unhideWhenUsed/>
    <w:pPr>
      <w:spacing w:after="57"/>
      <w:ind w:left="1417" w:right="0" w:firstLine="0"/>
    </w:pPr>
  </w:style>
  <w:style w:type="paragraph" w:styleId="962">
    <w:name w:val="toc 7"/>
    <w:basedOn w:val="967"/>
    <w:next w:val="967"/>
    <w:uiPriority w:val="39"/>
    <w:unhideWhenUsed/>
    <w:pPr>
      <w:spacing w:after="57"/>
      <w:ind w:left="1701" w:right="0" w:firstLine="0"/>
    </w:pPr>
  </w:style>
  <w:style w:type="paragraph" w:styleId="963">
    <w:name w:val="toc 8"/>
    <w:basedOn w:val="967"/>
    <w:next w:val="967"/>
    <w:uiPriority w:val="39"/>
    <w:unhideWhenUsed/>
    <w:pPr>
      <w:spacing w:after="57"/>
      <w:ind w:left="1984" w:right="0" w:firstLine="0"/>
    </w:pPr>
  </w:style>
  <w:style w:type="paragraph" w:styleId="964">
    <w:name w:val="toc 9"/>
    <w:basedOn w:val="967"/>
    <w:next w:val="967"/>
    <w:uiPriority w:val="39"/>
    <w:unhideWhenUsed/>
    <w:pPr>
      <w:spacing w:after="57"/>
      <w:ind w:left="2268" w:right="0" w:firstLine="0"/>
    </w:pPr>
  </w:style>
  <w:style w:type="paragraph" w:styleId="965">
    <w:name w:val="TOC Heading"/>
    <w:uiPriority w:val="39"/>
    <w:unhideWhenUsed/>
  </w:style>
  <w:style w:type="paragraph" w:styleId="966">
    <w:name w:val="table of figures"/>
    <w:basedOn w:val="967"/>
    <w:next w:val="967"/>
    <w:uiPriority w:val="99"/>
    <w:unhideWhenUsed/>
    <w:pPr>
      <w:spacing w:after="0" w:afterAutospacing="0"/>
    </w:pPr>
  </w:style>
  <w:style w:type="paragraph" w:styleId="967" w:default="1">
    <w:name w:val="Normal"/>
    <w:qFormat/>
    <w:pPr>
      <w:spacing w:after="0"/>
    </w:pPr>
  </w:style>
  <w:style w:type="character" w:styleId="968" w:default="1">
    <w:name w:val="Default Paragraph Font"/>
    <w:uiPriority w:val="1"/>
    <w:semiHidden/>
    <w:unhideWhenUsed/>
  </w:style>
  <w:style w:type="table" w:styleId="9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70" w:default="1">
    <w:name w:val="No List"/>
    <w:uiPriority w:val="99"/>
    <w:semiHidden/>
    <w:unhideWhenUsed/>
  </w:style>
  <w:style w:type="character" w:styleId="971">
    <w:name w:val="Hyperlink"/>
    <w:basedOn w:val="968"/>
    <w:uiPriority w:val="99"/>
    <w:unhideWhenUsed/>
    <w:rPr>
      <w:color w:val="0000ff" w:themeColor="hyperlink"/>
      <w:u w:val="single"/>
    </w:rPr>
  </w:style>
  <w:style w:type="paragraph" w:styleId="972">
    <w:name w:val="List Paragraph"/>
    <w:basedOn w:val="967"/>
    <w:uiPriority w:val="34"/>
    <w:qFormat/>
    <w:pPr>
      <w:ind w:left="720"/>
      <w:contextualSpacing/>
    </w:pPr>
  </w:style>
  <w:style w:type="paragraph" w:styleId="973" w:customStyle="1">
    <w:name w:val="ConsPlusNormal"/>
    <w:pPr>
      <w:widowControl w:val="off"/>
      <w:spacing w:before="0" w:after="0"/>
      <w:jc w:val="left"/>
    </w:pPr>
    <w:rPr>
      <w:rFonts w:ascii="Arial" w:hAnsi="Arial" w:eastAsia="Times New Roman" w:cs="Arial"/>
      <w:sz w:val="20"/>
      <w:szCs w:val="20"/>
      <w:lang w:eastAsia="ru-RU"/>
    </w:rPr>
  </w:style>
  <w:style w:type="paragraph" w:styleId="974">
    <w:name w:val="Body Text"/>
    <w:basedOn w:val="967"/>
    <w:link w:val="975"/>
    <w:pPr>
      <w:spacing w:before="0" w:after="120" w:line="288" w:lineRule="auto"/>
      <w:ind w:firstLine="567"/>
    </w:pPr>
    <w:rPr>
      <w:rFonts w:eastAsia="Times New Roman" w:cs="Times New Roman"/>
      <w:szCs w:val="20"/>
    </w:rPr>
  </w:style>
  <w:style w:type="character" w:styleId="975" w:customStyle="1">
    <w:name w:val="Основной текст Знак"/>
    <w:basedOn w:val="968"/>
    <w:link w:val="974"/>
    <w:rPr>
      <w:rFonts w:eastAsia="Times New Roman" w:cs="Times New Roman"/>
      <w:szCs w:val="20"/>
    </w:rPr>
  </w:style>
  <w:style w:type="table" w:styleId="976">
    <w:name w:val="Table Grid"/>
    <w:basedOn w:val="969"/>
    <w:uiPriority w:val="59"/>
    <w:pPr>
      <w:spacing w:before="0" w:after="0"/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77" w:customStyle="1">
    <w:name w:val="Сетка таблицы1"/>
    <w:basedOn w:val="969"/>
    <w:next w:val="976"/>
    <w:uiPriority w:val="99"/>
    <w:pPr>
      <w:spacing w:before="0" w:after="0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78">
    <w:name w:val="Balloon Text"/>
    <w:basedOn w:val="967"/>
    <w:link w:val="979"/>
    <w:uiPriority w:val="99"/>
    <w:semiHidden/>
    <w:unhideWhenUsed/>
    <w:pPr>
      <w:spacing w:before="0"/>
    </w:pPr>
    <w:rPr>
      <w:rFonts w:ascii="Tahoma" w:hAnsi="Tahoma" w:cs="Tahoma"/>
      <w:sz w:val="16"/>
      <w:szCs w:val="16"/>
    </w:rPr>
  </w:style>
  <w:style w:type="character" w:styleId="979" w:customStyle="1">
    <w:name w:val="Текст выноски Знак"/>
    <w:basedOn w:val="968"/>
    <w:link w:val="978"/>
    <w:uiPriority w:val="99"/>
    <w:semiHidden/>
    <w:rPr>
      <w:rFonts w:ascii="Tahoma" w:hAnsi="Tahoma" w:cs="Tahoma"/>
      <w:sz w:val="16"/>
      <w:szCs w:val="16"/>
    </w:rPr>
  </w:style>
  <w:style w:type="character" w:styleId="980">
    <w:name w:val="Placeholder Text"/>
    <w:basedOn w:val="968"/>
    <w:uiPriority w:val="99"/>
    <w:semiHidden/>
    <w:rPr>
      <w:color w:val="808080"/>
    </w:rPr>
  </w:style>
  <w:style w:type="paragraph" w:styleId="981">
    <w:name w:val="Header"/>
    <w:basedOn w:val="967"/>
    <w:link w:val="982"/>
    <w:uiPriority w:val="99"/>
    <w:unhideWhenUsed/>
    <w:pPr>
      <w:tabs>
        <w:tab w:val="center" w:pos="4677" w:leader="none"/>
        <w:tab w:val="right" w:pos="9355" w:leader="none"/>
      </w:tabs>
      <w:spacing w:before="0"/>
    </w:pPr>
  </w:style>
  <w:style w:type="character" w:styleId="982" w:customStyle="1">
    <w:name w:val="Верхний колонтитул Знак"/>
    <w:basedOn w:val="968"/>
    <w:link w:val="981"/>
    <w:uiPriority w:val="99"/>
  </w:style>
  <w:style w:type="paragraph" w:styleId="983">
    <w:name w:val="Footer"/>
    <w:basedOn w:val="967"/>
    <w:link w:val="984"/>
    <w:uiPriority w:val="99"/>
    <w:unhideWhenUsed/>
    <w:pPr>
      <w:tabs>
        <w:tab w:val="center" w:pos="4677" w:leader="none"/>
        <w:tab w:val="right" w:pos="9355" w:leader="none"/>
      </w:tabs>
      <w:spacing w:before="0"/>
    </w:pPr>
  </w:style>
  <w:style w:type="character" w:styleId="984" w:customStyle="1">
    <w:name w:val="Нижний колонтитул Знак"/>
    <w:basedOn w:val="968"/>
    <w:link w:val="983"/>
    <w:uiPriority w:val="99"/>
  </w:style>
  <w:style w:type="paragraph" w:styleId="985">
    <w:name w:val="Body Text Indent"/>
    <w:basedOn w:val="967"/>
    <w:link w:val="986"/>
    <w:uiPriority w:val="99"/>
    <w:semiHidden/>
    <w:unhideWhenUsed/>
    <w:pPr>
      <w:spacing w:after="120"/>
      <w:ind w:left="283"/>
    </w:pPr>
  </w:style>
  <w:style w:type="character" w:styleId="986" w:customStyle="1">
    <w:name w:val="Основной текст с отступом Знак"/>
    <w:basedOn w:val="968"/>
    <w:link w:val="985"/>
    <w:uiPriority w:val="99"/>
    <w:semiHidden/>
  </w:style>
  <w:style w:type="paragraph" w:styleId="987">
    <w:name w:val="footnote text"/>
    <w:basedOn w:val="967"/>
    <w:link w:val="988"/>
    <w:uiPriority w:val="99"/>
    <w:semiHidden/>
    <w:unhideWhenUsed/>
    <w:pPr>
      <w:spacing w:before="0"/>
    </w:pPr>
    <w:rPr>
      <w:sz w:val="20"/>
      <w:szCs w:val="20"/>
    </w:rPr>
  </w:style>
  <w:style w:type="character" w:styleId="988" w:customStyle="1">
    <w:name w:val="Текст сноски Знак"/>
    <w:basedOn w:val="968"/>
    <w:link w:val="987"/>
    <w:uiPriority w:val="99"/>
    <w:semiHidden/>
    <w:rPr>
      <w:sz w:val="20"/>
      <w:szCs w:val="20"/>
    </w:rPr>
  </w:style>
  <w:style w:type="character" w:styleId="989">
    <w:name w:val="footnote reference"/>
    <w:basedOn w:val="968"/>
    <w:uiPriority w:val="99"/>
    <w:semiHidden/>
    <w:unhideWhenUsed/>
    <w:rPr>
      <w:vertAlign w:val="superscript"/>
    </w:rPr>
  </w:style>
  <w:style w:type="character" w:styleId="990">
    <w:name w:val="annotation reference"/>
    <w:basedOn w:val="968"/>
    <w:uiPriority w:val="99"/>
    <w:semiHidden/>
    <w:unhideWhenUsed/>
    <w:rPr>
      <w:sz w:val="16"/>
      <w:szCs w:val="16"/>
    </w:rPr>
  </w:style>
  <w:style w:type="paragraph" w:styleId="991">
    <w:name w:val="annotation text"/>
    <w:basedOn w:val="967"/>
    <w:link w:val="992"/>
    <w:uiPriority w:val="99"/>
    <w:semiHidden/>
    <w:unhideWhenUsed/>
    <w:rPr>
      <w:sz w:val="20"/>
      <w:szCs w:val="20"/>
    </w:rPr>
  </w:style>
  <w:style w:type="character" w:styleId="992" w:customStyle="1">
    <w:name w:val="Текст примечания Знак"/>
    <w:basedOn w:val="968"/>
    <w:link w:val="991"/>
    <w:uiPriority w:val="99"/>
    <w:semiHidden/>
    <w:rPr>
      <w:sz w:val="20"/>
      <w:szCs w:val="20"/>
    </w:rPr>
  </w:style>
  <w:style w:type="paragraph" w:styleId="993">
    <w:name w:val="annotation subject"/>
    <w:basedOn w:val="991"/>
    <w:next w:val="991"/>
    <w:link w:val="994"/>
    <w:uiPriority w:val="99"/>
    <w:semiHidden/>
    <w:unhideWhenUsed/>
    <w:rPr>
      <w:b/>
      <w:bCs/>
    </w:rPr>
  </w:style>
  <w:style w:type="character" w:styleId="994" w:customStyle="1">
    <w:name w:val="Тема примечания Знак"/>
    <w:basedOn w:val="992"/>
    <w:link w:val="993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customXml" Target="../customXml/item1.xml" /><Relationship Id="rId13" Type="http://schemas.openxmlformats.org/officeDocument/2006/relationships/hyperlink" Target="consultantplus://offline/ref=A994C96821DD3F2BA44498E1E2C158B2A97EEF201D12471F2CCBB100CFS7y1H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4E816B9C22694F5ABC8D248EF413FF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6A00EA-F883-4F6E-ABB3-89ED182EF7B9}"/>
      </w:docPartPr>
      <w:docPartBody>
        <w:p>
          <w:pPr>
            <w:pStyle w:val="1626"/>
          </w:pPr>
          <w:r>
            <w:rPr>
              <w:rStyle w:val="1625"/>
            </w:rPr>
            <w:t xml:space="preserve">Место для ввода текста.</w:t>
          </w:r>
        </w:p>
      </w:docPartBody>
    </w:docPart>
    <w:docPart>
      <w:docPartPr>
        <w:name w:val="6EE9E79D499D4174AA5030E0760F12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A3C766-82A0-4EFC-8DA2-F1D6FEC8CACD}"/>
      </w:docPartPr>
      <w:docPartBody>
        <w:p>
          <w:pPr>
            <w:pStyle w:val="1630"/>
          </w:pPr>
          <w:r>
            <w:rPr>
              <w:rStyle w:val="1625"/>
            </w:rPr>
            <w:t xml:space="preserve">Место для ввода текста.</w:t>
          </w:r>
        </w:p>
      </w:docPartBody>
    </w:docPart>
    <w:docPart>
      <w:docPartPr>
        <w:name w:val="5E81374C21E1416F92BFFBC4B6AA6F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5C879A-E91B-4CB1-9255-A138FD33727A}"/>
      </w:docPartPr>
      <w:docPartBody>
        <w:p>
          <w:pPr>
            <w:pStyle w:val="1631"/>
          </w:pPr>
          <w:r>
            <w:rPr>
              <w:rStyle w:val="1625"/>
            </w:rPr>
            <w:t xml:space="preserve">Место для ввода текста.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443">
    <w:name w:val="Heading 1"/>
    <w:basedOn w:val="1621"/>
    <w:next w:val="1621"/>
    <w:link w:val="1444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44">
    <w:name w:val="Heading 1 Char"/>
    <w:basedOn w:val="1622"/>
    <w:link w:val="1443"/>
    <w:uiPriority w:val="9"/>
    <w:rPr>
      <w:rFonts w:ascii="Arial" w:hAnsi="Arial" w:eastAsia="Arial" w:cs="Arial"/>
      <w:sz w:val="40"/>
      <w:szCs w:val="40"/>
    </w:rPr>
  </w:style>
  <w:style w:type="paragraph" w:styleId="1445">
    <w:name w:val="Heading 2"/>
    <w:basedOn w:val="1621"/>
    <w:next w:val="1621"/>
    <w:link w:val="1446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446">
    <w:name w:val="Heading 2 Char"/>
    <w:basedOn w:val="1622"/>
    <w:link w:val="1445"/>
    <w:uiPriority w:val="9"/>
    <w:rPr>
      <w:rFonts w:ascii="Arial" w:hAnsi="Arial" w:eastAsia="Arial" w:cs="Arial"/>
      <w:sz w:val="34"/>
    </w:rPr>
  </w:style>
  <w:style w:type="paragraph" w:styleId="1447">
    <w:name w:val="Heading 3"/>
    <w:basedOn w:val="1621"/>
    <w:next w:val="1621"/>
    <w:link w:val="144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448">
    <w:name w:val="Heading 3 Char"/>
    <w:basedOn w:val="1622"/>
    <w:link w:val="1447"/>
    <w:uiPriority w:val="9"/>
    <w:rPr>
      <w:rFonts w:ascii="Arial" w:hAnsi="Arial" w:eastAsia="Arial" w:cs="Arial"/>
      <w:sz w:val="30"/>
      <w:szCs w:val="30"/>
    </w:rPr>
  </w:style>
  <w:style w:type="paragraph" w:styleId="1449">
    <w:name w:val="Heading 4"/>
    <w:basedOn w:val="1621"/>
    <w:next w:val="1621"/>
    <w:link w:val="145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450">
    <w:name w:val="Heading 4 Char"/>
    <w:basedOn w:val="1622"/>
    <w:link w:val="1449"/>
    <w:uiPriority w:val="9"/>
    <w:rPr>
      <w:rFonts w:ascii="Arial" w:hAnsi="Arial" w:eastAsia="Arial" w:cs="Arial"/>
      <w:b/>
      <w:bCs/>
      <w:sz w:val="26"/>
      <w:szCs w:val="26"/>
    </w:rPr>
  </w:style>
  <w:style w:type="paragraph" w:styleId="1451">
    <w:name w:val="Heading 5"/>
    <w:basedOn w:val="1621"/>
    <w:next w:val="1621"/>
    <w:link w:val="1452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452">
    <w:name w:val="Heading 5 Char"/>
    <w:basedOn w:val="1622"/>
    <w:link w:val="1451"/>
    <w:uiPriority w:val="9"/>
    <w:rPr>
      <w:rFonts w:ascii="Arial" w:hAnsi="Arial" w:eastAsia="Arial" w:cs="Arial"/>
      <w:b/>
      <w:bCs/>
      <w:sz w:val="24"/>
      <w:szCs w:val="24"/>
    </w:rPr>
  </w:style>
  <w:style w:type="paragraph" w:styleId="1453">
    <w:name w:val="Heading 6"/>
    <w:basedOn w:val="1621"/>
    <w:next w:val="1621"/>
    <w:link w:val="1454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454">
    <w:name w:val="Heading 6 Char"/>
    <w:basedOn w:val="1622"/>
    <w:link w:val="1453"/>
    <w:uiPriority w:val="9"/>
    <w:rPr>
      <w:rFonts w:ascii="Arial" w:hAnsi="Arial" w:eastAsia="Arial" w:cs="Arial"/>
      <w:b/>
      <w:bCs/>
      <w:sz w:val="22"/>
      <w:szCs w:val="22"/>
    </w:rPr>
  </w:style>
  <w:style w:type="paragraph" w:styleId="1455">
    <w:name w:val="Heading 7"/>
    <w:basedOn w:val="1621"/>
    <w:next w:val="1621"/>
    <w:link w:val="145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456">
    <w:name w:val="Heading 7 Char"/>
    <w:basedOn w:val="1622"/>
    <w:link w:val="145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457">
    <w:name w:val="Heading 8"/>
    <w:basedOn w:val="1621"/>
    <w:next w:val="1621"/>
    <w:link w:val="145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458">
    <w:name w:val="Heading 8 Char"/>
    <w:basedOn w:val="1622"/>
    <w:link w:val="1457"/>
    <w:uiPriority w:val="9"/>
    <w:rPr>
      <w:rFonts w:ascii="Arial" w:hAnsi="Arial" w:eastAsia="Arial" w:cs="Arial"/>
      <w:i/>
      <w:iCs/>
      <w:sz w:val="22"/>
      <w:szCs w:val="22"/>
    </w:rPr>
  </w:style>
  <w:style w:type="paragraph" w:styleId="1459">
    <w:name w:val="Heading 9"/>
    <w:basedOn w:val="1621"/>
    <w:next w:val="1621"/>
    <w:link w:val="146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460">
    <w:name w:val="Heading 9 Char"/>
    <w:basedOn w:val="1622"/>
    <w:link w:val="1459"/>
    <w:uiPriority w:val="9"/>
    <w:rPr>
      <w:rFonts w:ascii="Arial" w:hAnsi="Arial" w:eastAsia="Arial" w:cs="Arial"/>
      <w:i/>
      <w:iCs/>
      <w:sz w:val="21"/>
      <w:szCs w:val="21"/>
    </w:rPr>
  </w:style>
  <w:style w:type="paragraph" w:styleId="1461">
    <w:name w:val="List Paragraph"/>
    <w:basedOn w:val="1621"/>
    <w:uiPriority w:val="34"/>
    <w:qFormat/>
    <w:pPr>
      <w:ind w:left="720"/>
      <w:contextualSpacing/>
    </w:pPr>
  </w:style>
  <w:style w:type="paragraph" w:styleId="1462">
    <w:name w:val="No Spacing"/>
    <w:uiPriority w:val="1"/>
    <w:qFormat/>
    <w:pPr>
      <w:spacing w:before="0" w:after="0" w:line="240" w:lineRule="auto"/>
    </w:pPr>
  </w:style>
  <w:style w:type="paragraph" w:styleId="1463">
    <w:name w:val="Title"/>
    <w:basedOn w:val="1621"/>
    <w:next w:val="1621"/>
    <w:link w:val="1464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1464">
    <w:name w:val="Title Char"/>
    <w:basedOn w:val="1622"/>
    <w:link w:val="1463"/>
    <w:uiPriority w:val="10"/>
    <w:rPr>
      <w:sz w:val="48"/>
      <w:szCs w:val="48"/>
    </w:rPr>
  </w:style>
  <w:style w:type="paragraph" w:styleId="1465">
    <w:name w:val="Subtitle"/>
    <w:basedOn w:val="1621"/>
    <w:next w:val="1621"/>
    <w:link w:val="1466"/>
    <w:uiPriority w:val="11"/>
    <w:qFormat/>
    <w:pPr>
      <w:spacing w:before="200" w:after="200"/>
    </w:pPr>
    <w:rPr>
      <w:sz w:val="24"/>
      <w:szCs w:val="24"/>
    </w:rPr>
  </w:style>
  <w:style w:type="character" w:styleId="1466">
    <w:name w:val="Subtitle Char"/>
    <w:basedOn w:val="1622"/>
    <w:link w:val="1465"/>
    <w:uiPriority w:val="11"/>
    <w:rPr>
      <w:sz w:val="24"/>
      <w:szCs w:val="24"/>
    </w:rPr>
  </w:style>
  <w:style w:type="paragraph" w:styleId="1467">
    <w:name w:val="Quote"/>
    <w:basedOn w:val="1621"/>
    <w:next w:val="1621"/>
    <w:link w:val="1468"/>
    <w:uiPriority w:val="29"/>
    <w:qFormat/>
    <w:pPr>
      <w:ind w:left="720" w:right="720"/>
    </w:pPr>
    <w:rPr>
      <w:i/>
    </w:rPr>
  </w:style>
  <w:style w:type="character" w:styleId="1468">
    <w:name w:val="Quote Char"/>
    <w:link w:val="1467"/>
    <w:uiPriority w:val="29"/>
    <w:rPr>
      <w:i/>
    </w:rPr>
  </w:style>
  <w:style w:type="paragraph" w:styleId="1469">
    <w:name w:val="Intense Quote"/>
    <w:basedOn w:val="1621"/>
    <w:next w:val="1621"/>
    <w:link w:val="1470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1470">
    <w:name w:val="Intense Quote Char"/>
    <w:link w:val="1469"/>
    <w:uiPriority w:val="30"/>
    <w:rPr>
      <w:i/>
    </w:rPr>
  </w:style>
  <w:style w:type="paragraph" w:styleId="1471">
    <w:name w:val="Header"/>
    <w:basedOn w:val="1621"/>
    <w:link w:val="1472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1472">
    <w:name w:val="Header Char"/>
    <w:basedOn w:val="1622"/>
    <w:link w:val="1471"/>
    <w:uiPriority w:val="99"/>
  </w:style>
  <w:style w:type="paragraph" w:styleId="1473">
    <w:name w:val="Footer"/>
    <w:basedOn w:val="1621"/>
    <w:link w:val="1476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1474">
    <w:name w:val="Footer Char"/>
    <w:basedOn w:val="1622"/>
    <w:link w:val="1473"/>
    <w:uiPriority w:val="99"/>
  </w:style>
  <w:style w:type="paragraph" w:styleId="1475">
    <w:name w:val="Caption"/>
    <w:basedOn w:val="1621"/>
    <w:next w:val="16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476">
    <w:name w:val="Caption Char"/>
    <w:basedOn w:val="1475"/>
    <w:link w:val="1473"/>
    <w:uiPriority w:val="99"/>
  </w:style>
  <w:style w:type="table" w:styleId="1477">
    <w:name w:val="Table Grid"/>
    <w:basedOn w:val="162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478">
    <w:name w:val="Table Grid Light"/>
    <w:basedOn w:val="1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479">
    <w:name w:val="Plain Table 1"/>
    <w:basedOn w:val="1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480">
    <w:name w:val="Plain Table 2"/>
    <w:basedOn w:val="16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481">
    <w:name w:val="Plain Table 3"/>
    <w:basedOn w:val="1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482">
    <w:name w:val="Plain Table 4"/>
    <w:basedOn w:val="1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83">
    <w:name w:val="Plain Table 5"/>
    <w:basedOn w:val="1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484">
    <w:name w:val="Grid Table 1 Light"/>
    <w:basedOn w:val="1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85">
    <w:name w:val="Grid Table 1 Light - Accent 1"/>
    <w:basedOn w:val="1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86">
    <w:name w:val="Grid Table 1 Light - Accent 2"/>
    <w:basedOn w:val="1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87">
    <w:name w:val="Grid Table 1 Light - Accent 3"/>
    <w:basedOn w:val="1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88">
    <w:name w:val="Grid Table 1 Light - Accent 4"/>
    <w:basedOn w:val="1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89">
    <w:name w:val="Grid Table 1 Light - Accent 5"/>
    <w:basedOn w:val="1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0">
    <w:name w:val="Grid Table 1 Light - Accent 6"/>
    <w:basedOn w:val="1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1">
    <w:name w:val="Grid Table 2"/>
    <w:basedOn w:val="1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492">
    <w:name w:val="Grid Table 2 - Accent 1"/>
    <w:basedOn w:val="1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493">
    <w:name w:val="Grid Table 2 - Accent 2"/>
    <w:basedOn w:val="1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494">
    <w:name w:val="Grid Table 2 - Accent 3"/>
    <w:basedOn w:val="1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495">
    <w:name w:val="Grid Table 2 - Accent 4"/>
    <w:basedOn w:val="1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496">
    <w:name w:val="Grid Table 2 - Accent 5"/>
    <w:basedOn w:val="1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497">
    <w:name w:val="Grid Table 2 - Accent 6"/>
    <w:basedOn w:val="1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498">
    <w:name w:val="Grid Table 3"/>
    <w:basedOn w:val="1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499">
    <w:name w:val="Grid Table 3 - Accent 1"/>
    <w:basedOn w:val="1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500">
    <w:name w:val="Grid Table 3 - Accent 2"/>
    <w:basedOn w:val="1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501">
    <w:name w:val="Grid Table 3 - Accent 3"/>
    <w:basedOn w:val="1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502">
    <w:name w:val="Grid Table 3 - Accent 4"/>
    <w:basedOn w:val="1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503">
    <w:name w:val="Grid Table 3 - Accent 5"/>
    <w:basedOn w:val="1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504">
    <w:name w:val="Grid Table 3 - Accent 6"/>
    <w:basedOn w:val="1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505">
    <w:name w:val="Grid Table 4"/>
    <w:basedOn w:val="1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506">
    <w:name w:val="Grid Table 4 - Accent 1"/>
    <w:basedOn w:val="1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507">
    <w:name w:val="Grid Table 4 - Accent 2"/>
    <w:basedOn w:val="1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508">
    <w:name w:val="Grid Table 4 - Accent 3"/>
    <w:basedOn w:val="1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509">
    <w:name w:val="Grid Table 4 - Accent 4"/>
    <w:basedOn w:val="1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510">
    <w:name w:val="Grid Table 4 - Accent 5"/>
    <w:basedOn w:val="1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511">
    <w:name w:val="Grid Table 4 - Accent 6"/>
    <w:basedOn w:val="1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512">
    <w:name w:val="Grid Table 5 Dark"/>
    <w:basedOn w:val="1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1513">
    <w:name w:val="Grid Table 5 Dark- Accent 1"/>
    <w:basedOn w:val="1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1514">
    <w:name w:val="Grid Table 5 Dark - Accent 2"/>
    <w:basedOn w:val="1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1515">
    <w:name w:val="Grid Table 5 Dark - Accent 3"/>
    <w:basedOn w:val="1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1516">
    <w:name w:val="Grid Table 5 Dark- Accent 4"/>
    <w:basedOn w:val="1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1517">
    <w:name w:val="Grid Table 5 Dark - Accent 5"/>
    <w:basedOn w:val="1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1518">
    <w:name w:val="Grid Table 5 Dark - Accent 6"/>
    <w:basedOn w:val="1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1519">
    <w:name w:val="Grid Table 6 Colorful"/>
    <w:basedOn w:val="1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520">
    <w:name w:val="Grid Table 6 Colorful - Accent 1"/>
    <w:basedOn w:val="1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521">
    <w:name w:val="Grid Table 6 Colorful - Accent 2"/>
    <w:basedOn w:val="1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522">
    <w:name w:val="Grid Table 6 Colorful - Accent 3"/>
    <w:basedOn w:val="1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523">
    <w:name w:val="Grid Table 6 Colorful - Accent 4"/>
    <w:basedOn w:val="1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524">
    <w:name w:val="Grid Table 6 Colorful - Accent 5"/>
    <w:basedOn w:val="1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525">
    <w:name w:val="Grid Table 6 Colorful - Accent 6"/>
    <w:basedOn w:val="1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526">
    <w:name w:val="Grid Table 7 Colorful"/>
    <w:basedOn w:val="1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527">
    <w:name w:val="Grid Table 7 Colorful - Accent 1"/>
    <w:basedOn w:val="1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528">
    <w:name w:val="Grid Table 7 Colorful - Accent 2"/>
    <w:basedOn w:val="1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529">
    <w:name w:val="Grid Table 7 Colorful - Accent 3"/>
    <w:basedOn w:val="1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530">
    <w:name w:val="Grid Table 7 Colorful - Accent 4"/>
    <w:basedOn w:val="1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531">
    <w:name w:val="Grid Table 7 Colorful - Accent 5"/>
    <w:basedOn w:val="1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532">
    <w:name w:val="Grid Table 7 Colorful - Accent 6"/>
    <w:basedOn w:val="1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533">
    <w:name w:val="List Table 1 Light"/>
    <w:basedOn w:val="1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4">
    <w:name w:val="List Table 1 Light - Accent 1"/>
    <w:basedOn w:val="1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5">
    <w:name w:val="List Table 1 Light - Accent 2"/>
    <w:basedOn w:val="1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6">
    <w:name w:val="List Table 1 Light - Accent 3"/>
    <w:basedOn w:val="1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7">
    <w:name w:val="List Table 1 Light - Accent 4"/>
    <w:basedOn w:val="1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8">
    <w:name w:val="List Table 1 Light - Accent 5"/>
    <w:basedOn w:val="1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9">
    <w:name w:val="List Table 1 Light - Accent 6"/>
    <w:basedOn w:val="1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40">
    <w:name w:val="List Table 2"/>
    <w:basedOn w:val="1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541">
    <w:name w:val="List Table 2 - Accent 1"/>
    <w:basedOn w:val="1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542">
    <w:name w:val="List Table 2 - Accent 2"/>
    <w:basedOn w:val="1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543">
    <w:name w:val="List Table 2 - Accent 3"/>
    <w:basedOn w:val="1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544">
    <w:name w:val="List Table 2 - Accent 4"/>
    <w:basedOn w:val="1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545">
    <w:name w:val="List Table 2 - Accent 5"/>
    <w:basedOn w:val="1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546">
    <w:name w:val="List Table 2 - Accent 6"/>
    <w:basedOn w:val="1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547">
    <w:name w:val="List Table 3"/>
    <w:basedOn w:val="1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48">
    <w:name w:val="List Table 3 - Accent 1"/>
    <w:basedOn w:val="1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49">
    <w:name w:val="List Table 3 - Accent 2"/>
    <w:basedOn w:val="1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50">
    <w:name w:val="List Table 3 - Accent 3"/>
    <w:basedOn w:val="1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51">
    <w:name w:val="List Table 3 - Accent 4"/>
    <w:basedOn w:val="1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52">
    <w:name w:val="List Table 3 - Accent 5"/>
    <w:basedOn w:val="1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53">
    <w:name w:val="List Table 3 - Accent 6"/>
    <w:basedOn w:val="1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54">
    <w:name w:val="List Table 4"/>
    <w:basedOn w:val="1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55">
    <w:name w:val="List Table 4 - Accent 1"/>
    <w:basedOn w:val="1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56">
    <w:name w:val="List Table 4 - Accent 2"/>
    <w:basedOn w:val="1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57">
    <w:name w:val="List Table 4 - Accent 3"/>
    <w:basedOn w:val="1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58">
    <w:name w:val="List Table 4 - Accent 4"/>
    <w:basedOn w:val="1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59">
    <w:name w:val="List Table 4 - Accent 5"/>
    <w:basedOn w:val="1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60">
    <w:name w:val="List Table 4 - Accent 6"/>
    <w:basedOn w:val="1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61">
    <w:name w:val="List Table 5 Dark"/>
    <w:basedOn w:val="1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62">
    <w:name w:val="List Table 5 Dark - Accent 1"/>
    <w:basedOn w:val="1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63">
    <w:name w:val="List Table 5 Dark - Accent 2"/>
    <w:basedOn w:val="1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64">
    <w:name w:val="List Table 5 Dark - Accent 3"/>
    <w:basedOn w:val="1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65">
    <w:name w:val="List Table 5 Dark - Accent 4"/>
    <w:basedOn w:val="1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66">
    <w:name w:val="List Table 5 Dark - Accent 5"/>
    <w:basedOn w:val="1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67">
    <w:name w:val="List Table 5 Dark - Accent 6"/>
    <w:basedOn w:val="1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68">
    <w:name w:val="List Table 6 Colorful"/>
    <w:basedOn w:val="1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569">
    <w:name w:val="List Table 6 Colorful - Accent 1"/>
    <w:basedOn w:val="1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570">
    <w:name w:val="List Table 6 Colorful - Accent 2"/>
    <w:basedOn w:val="1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571">
    <w:name w:val="List Table 6 Colorful - Accent 3"/>
    <w:basedOn w:val="1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572">
    <w:name w:val="List Table 6 Colorful - Accent 4"/>
    <w:basedOn w:val="1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573">
    <w:name w:val="List Table 6 Colorful - Accent 5"/>
    <w:basedOn w:val="1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574">
    <w:name w:val="List Table 6 Colorful - Accent 6"/>
    <w:basedOn w:val="1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575">
    <w:name w:val="List Table 7 Colorful"/>
    <w:basedOn w:val="1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576">
    <w:name w:val="List Table 7 Colorful - Accent 1"/>
    <w:basedOn w:val="1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577">
    <w:name w:val="List Table 7 Colorful - Accent 2"/>
    <w:basedOn w:val="1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578">
    <w:name w:val="List Table 7 Colorful - Accent 3"/>
    <w:basedOn w:val="1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79">
    <w:name w:val="List Table 7 Colorful - Accent 4"/>
    <w:basedOn w:val="1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80">
    <w:name w:val="List Table 7 Colorful - Accent 5"/>
    <w:basedOn w:val="1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81">
    <w:name w:val="List Table 7 Colorful - Accent 6"/>
    <w:basedOn w:val="1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82">
    <w:name w:val="Lined - Accent"/>
    <w:basedOn w:val="1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83">
    <w:name w:val="Lined - Accent 1"/>
    <w:basedOn w:val="1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84">
    <w:name w:val="Lined - Accent 2"/>
    <w:basedOn w:val="1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85">
    <w:name w:val="Lined - Accent 3"/>
    <w:basedOn w:val="1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86">
    <w:name w:val="Lined - Accent 4"/>
    <w:basedOn w:val="1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7">
    <w:name w:val="Lined - Accent 5"/>
    <w:basedOn w:val="1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8">
    <w:name w:val="Lined - Accent 6"/>
    <w:basedOn w:val="1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9">
    <w:name w:val="Bordered &amp; Lined - Accent"/>
    <w:basedOn w:val="1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0">
    <w:name w:val="Bordered &amp; Lined - Accent 1"/>
    <w:basedOn w:val="1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91">
    <w:name w:val="Bordered &amp; Lined - Accent 2"/>
    <w:basedOn w:val="1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92">
    <w:name w:val="Bordered &amp; Lined - Accent 3"/>
    <w:basedOn w:val="1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93">
    <w:name w:val="Bordered &amp; Lined - Accent 4"/>
    <w:basedOn w:val="1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94">
    <w:name w:val="Bordered &amp; Lined - Accent 5"/>
    <w:basedOn w:val="1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5">
    <w:name w:val="Bordered &amp; Lined - Accent 6"/>
    <w:basedOn w:val="1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6">
    <w:name w:val="Bordered"/>
    <w:basedOn w:val="1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597">
    <w:name w:val="Bordered - Accent 1"/>
    <w:basedOn w:val="1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598">
    <w:name w:val="Bordered - Accent 2"/>
    <w:basedOn w:val="1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599">
    <w:name w:val="Bordered - Accent 3"/>
    <w:basedOn w:val="1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00">
    <w:name w:val="Bordered - Accent 4"/>
    <w:basedOn w:val="1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601">
    <w:name w:val="Bordered - Accent 5"/>
    <w:basedOn w:val="1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602">
    <w:name w:val="Bordered - Accent 6"/>
    <w:basedOn w:val="1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603">
    <w:name w:val="Hyperlink"/>
    <w:uiPriority w:val="99"/>
    <w:unhideWhenUsed/>
    <w:rPr>
      <w:color w:val="0000ff" w:themeColor="hyperlink"/>
      <w:u w:val="single"/>
    </w:rPr>
  </w:style>
  <w:style w:type="paragraph" w:styleId="1604">
    <w:name w:val="footnote text"/>
    <w:basedOn w:val="1621"/>
    <w:link w:val="1605"/>
    <w:uiPriority w:val="99"/>
    <w:semiHidden/>
    <w:unhideWhenUsed/>
    <w:pPr>
      <w:spacing w:after="40" w:line="240" w:lineRule="auto"/>
    </w:pPr>
    <w:rPr>
      <w:sz w:val="18"/>
    </w:rPr>
  </w:style>
  <w:style w:type="character" w:styleId="1605">
    <w:name w:val="Footnote Text Char"/>
    <w:link w:val="1604"/>
    <w:uiPriority w:val="99"/>
    <w:rPr>
      <w:sz w:val="18"/>
    </w:rPr>
  </w:style>
  <w:style w:type="character" w:styleId="1606">
    <w:name w:val="footnote reference"/>
    <w:basedOn w:val="1622"/>
    <w:uiPriority w:val="99"/>
    <w:unhideWhenUsed/>
    <w:rPr>
      <w:vertAlign w:val="superscript"/>
    </w:rPr>
  </w:style>
  <w:style w:type="paragraph" w:styleId="1607">
    <w:name w:val="endnote text"/>
    <w:basedOn w:val="1621"/>
    <w:link w:val="1608"/>
    <w:uiPriority w:val="99"/>
    <w:semiHidden/>
    <w:unhideWhenUsed/>
    <w:pPr>
      <w:spacing w:after="0" w:line="240" w:lineRule="auto"/>
    </w:pPr>
    <w:rPr>
      <w:sz w:val="20"/>
    </w:rPr>
  </w:style>
  <w:style w:type="character" w:styleId="1608">
    <w:name w:val="Endnote Text Char"/>
    <w:link w:val="1607"/>
    <w:uiPriority w:val="99"/>
    <w:rPr>
      <w:sz w:val="20"/>
    </w:rPr>
  </w:style>
  <w:style w:type="character" w:styleId="1609">
    <w:name w:val="endnote reference"/>
    <w:basedOn w:val="1622"/>
    <w:uiPriority w:val="99"/>
    <w:semiHidden/>
    <w:unhideWhenUsed/>
    <w:rPr>
      <w:vertAlign w:val="superscript"/>
    </w:rPr>
  </w:style>
  <w:style w:type="paragraph" w:styleId="1610">
    <w:name w:val="toc 1"/>
    <w:basedOn w:val="1621"/>
    <w:next w:val="1621"/>
    <w:uiPriority w:val="39"/>
    <w:unhideWhenUsed/>
    <w:pPr>
      <w:spacing w:after="57"/>
      <w:ind w:left="0" w:right="0" w:firstLine="0"/>
    </w:pPr>
  </w:style>
  <w:style w:type="paragraph" w:styleId="1611">
    <w:name w:val="toc 2"/>
    <w:basedOn w:val="1621"/>
    <w:next w:val="1621"/>
    <w:uiPriority w:val="39"/>
    <w:unhideWhenUsed/>
    <w:pPr>
      <w:spacing w:after="57"/>
      <w:ind w:left="283" w:right="0" w:firstLine="0"/>
    </w:pPr>
  </w:style>
  <w:style w:type="paragraph" w:styleId="1612">
    <w:name w:val="toc 3"/>
    <w:basedOn w:val="1621"/>
    <w:next w:val="1621"/>
    <w:uiPriority w:val="39"/>
    <w:unhideWhenUsed/>
    <w:pPr>
      <w:spacing w:after="57"/>
      <w:ind w:left="567" w:right="0" w:firstLine="0"/>
    </w:pPr>
  </w:style>
  <w:style w:type="paragraph" w:styleId="1613">
    <w:name w:val="toc 4"/>
    <w:basedOn w:val="1621"/>
    <w:next w:val="1621"/>
    <w:uiPriority w:val="39"/>
    <w:unhideWhenUsed/>
    <w:pPr>
      <w:spacing w:after="57"/>
      <w:ind w:left="850" w:right="0" w:firstLine="0"/>
    </w:pPr>
  </w:style>
  <w:style w:type="paragraph" w:styleId="1614">
    <w:name w:val="toc 5"/>
    <w:basedOn w:val="1621"/>
    <w:next w:val="1621"/>
    <w:uiPriority w:val="39"/>
    <w:unhideWhenUsed/>
    <w:pPr>
      <w:spacing w:after="57"/>
      <w:ind w:left="1134" w:right="0" w:firstLine="0"/>
    </w:pPr>
  </w:style>
  <w:style w:type="paragraph" w:styleId="1615">
    <w:name w:val="toc 6"/>
    <w:basedOn w:val="1621"/>
    <w:next w:val="1621"/>
    <w:uiPriority w:val="39"/>
    <w:unhideWhenUsed/>
    <w:pPr>
      <w:spacing w:after="57"/>
      <w:ind w:left="1417" w:right="0" w:firstLine="0"/>
    </w:pPr>
  </w:style>
  <w:style w:type="paragraph" w:styleId="1616">
    <w:name w:val="toc 7"/>
    <w:basedOn w:val="1621"/>
    <w:next w:val="1621"/>
    <w:uiPriority w:val="39"/>
    <w:unhideWhenUsed/>
    <w:pPr>
      <w:spacing w:after="57"/>
      <w:ind w:left="1701" w:right="0" w:firstLine="0"/>
    </w:pPr>
  </w:style>
  <w:style w:type="paragraph" w:styleId="1617">
    <w:name w:val="toc 8"/>
    <w:basedOn w:val="1621"/>
    <w:next w:val="1621"/>
    <w:uiPriority w:val="39"/>
    <w:unhideWhenUsed/>
    <w:pPr>
      <w:spacing w:after="57"/>
      <w:ind w:left="1984" w:right="0" w:firstLine="0"/>
    </w:pPr>
  </w:style>
  <w:style w:type="paragraph" w:styleId="1618">
    <w:name w:val="toc 9"/>
    <w:basedOn w:val="1621"/>
    <w:next w:val="1621"/>
    <w:uiPriority w:val="39"/>
    <w:unhideWhenUsed/>
    <w:pPr>
      <w:spacing w:after="57"/>
      <w:ind w:left="2268" w:right="0" w:firstLine="0"/>
    </w:pPr>
  </w:style>
  <w:style w:type="paragraph" w:styleId="1619">
    <w:name w:val="TOC Heading"/>
    <w:uiPriority w:val="39"/>
    <w:unhideWhenUsed/>
  </w:style>
  <w:style w:type="paragraph" w:styleId="1620">
    <w:name w:val="table of figures"/>
    <w:basedOn w:val="1621"/>
    <w:next w:val="1621"/>
    <w:uiPriority w:val="99"/>
    <w:unhideWhenUsed/>
    <w:pPr>
      <w:spacing w:after="0" w:afterAutospacing="0"/>
    </w:pPr>
  </w:style>
  <w:style w:type="paragraph" w:styleId="1621" w:default="1">
    <w:name w:val="Normal"/>
    <w:qFormat/>
  </w:style>
  <w:style w:type="character" w:styleId="1622" w:default="1">
    <w:name w:val="Default Paragraph Font"/>
    <w:uiPriority w:val="1"/>
    <w:semiHidden/>
    <w:unhideWhenUsed/>
  </w:style>
  <w:style w:type="table" w:styleId="16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624" w:default="1">
    <w:name w:val="No List"/>
    <w:uiPriority w:val="99"/>
    <w:semiHidden/>
    <w:unhideWhenUsed/>
  </w:style>
  <w:style w:type="character" w:styleId="1625">
    <w:name w:val="Placeholder Text"/>
    <w:basedOn w:val="1622"/>
    <w:uiPriority w:val="99"/>
    <w:semiHidden/>
    <w:rPr>
      <w:color w:val="808080"/>
    </w:rPr>
  </w:style>
  <w:style w:type="paragraph" w:styleId="1626" w:customStyle="1">
    <w:name w:val="4E816B9C22694F5ABC8D248EF413FFDD"/>
  </w:style>
  <w:style w:type="paragraph" w:styleId="1627" w:customStyle="1">
    <w:name w:val="2725351CE41C47538338C2A3CFA1649A"/>
  </w:style>
  <w:style w:type="paragraph" w:styleId="1628" w:customStyle="1">
    <w:name w:val="8A76F4B626CC4BD29EDE252E71A628F9"/>
  </w:style>
  <w:style w:type="paragraph" w:styleId="1629" w:customStyle="1">
    <w:name w:val="C4B94F9AE77B4E84B96A1EA6A64E2E69"/>
  </w:style>
  <w:style w:type="paragraph" w:styleId="1630" w:customStyle="1">
    <w:name w:val="6EE9E79D499D4174AA5030E0760F12A0"/>
  </w:style>
  <w:style w:type="paragraph" w:styleId="1631" w:customStyle="1">
    <w:name w:val="5E81374C21E1416F92BFFBC4B6AA6F07"/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6F866-9F38-46D8-BF62-441F40FA2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/>
  <DocSecurity>0</DocSecurity>
  <HyperlinksChanged>false</HyperlinksChanged>
  <LinksUpToDate>false</LinksUpToDate>
  <ScaleCrop>false</ScaleCrop>
  <SharedDoc>false</SharedDoc>
  <Template>Публичная оферта 2017 (шаблон).dotx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5</cp:revision>
  <dcterms:created xsi:type="dcterms:W3CDTF">2017-05-19T11:10:00Z</dcterms:created>
  <dcterms:modified xsi:type="dcterms:W3CDTF">2023-06-15T10:19:54Z</dcterms:modified>
</cp:coreProperties>
</file>